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1C8DB" w14:textId="4A16C89C" w:rsidR="00FA56F5" w:rsidRPr="004424BA" w:rsidRDefault="00FA56F5" w:rsidP="006A1F66">
      <w:pPr>
        <w:spacing w:after="0" w:line="240" w:lineRule="auto"/>
        <w:jc w:val="center"/>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BAŞKENT ÜNİVERSİTESİ</w:t>
      </w:r>
    </w:p>
    <w:p w14:paraId="4291A347" w14:textId="7D7F95A2" w:rsidR="00FA56F5" w:rsidRPr="004424BA" w:rsidRDefault="00FA56F5" w:rsidP="006A1F66">
      <w:pPr>
        <w:spacing w:after="0" w:line="240" w:lineRule="auto"/>
        <w:jc w:val="center"/>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 xml:space="preserve">ÖĞRETİM </w:t>
      </w:r>
      <w:r w:rsidR="001C414B" w:rsidRPr="004424BA">
        <w:rPr>
          <w:rFonts w:ascii="Times New Roman" w:hAnsi="Times New Roman" w:cs="Times New Roman"/>
          <w:b/>
          <w:bCs/>
          <w:color w:val="000000" w:themeColor="text1"/>
          <w:sz w:val="24"/>
          <w:szCs w:val="24"/>
        </w:rPr>
        <w:t>ELEMANI</w:t>
      </w:r>
      <w:r w:rsidR="006A1F66" w:rsidRPr="004424BA">
        <w:rPr>
          <w:rFonts w:ascii="Times New Roman" w:hAnsi="Times New Roman" w:cs="Times New Roman"/>
          <w:b/>
          <w:bCs/>
          <w:color w:val="000000" w:themeColor="text1"/>
          <w:sz w:val="24"/>
          <w:szCs w:val="24"/>
        </w:rPr>
        <w:t xml:space="preserve"> </w:t>
      </w:r>
      <w:r w:rsidRPr="004424BA">
        <w:rPr>
          <w:rFonts w:ascii="Times New Roman" w:hAnsi="Times New Roman" w:cs="Times New Roman"/>
          <w:b/>
          <w:bCs/>
          <w:color w:val="000000" w:themeColor="text1"/>
          <w:sz w:val="24"/>
          <w:szCs w:val="24"/>
        </w:rPr>
        <w:t>ATAMA</w:t>
      </w:r>
      <w:r w:rsidR="00882724" w:rsidRPr="004424BA">
        <w:rPr>
          <w:rFonts w:ascii="Times New Roman" w:hAnsi="Times New Roman" w:cs="Times New Roman"/>
          <w:b/>
          <w:bCs/>
          <w:color w:val="000000" w:themeColor="text1"/>
          <w:sz w:val="24"/>
          <w:szCs w:val="24"/>
        </w:rPr>
        <w:t xml:space="preserve">, </w:t>
      </w:r>
      <w:r w:rsidRPr="004424BA">
        <w:rPr>
          <w:rFonts w:ascii="Times New Roman" w:hAnsi="Times New Roman" w:cs="Times New Roman"/>
          <w:b/>
          <w:bCs/>
          <w:color w:val="000000" w:themeColor="text1"/>
          <w:sz w:val="24"/>
          <w:szCs w:val="24"/>
        </w:rPr>
        <w:t>YÜKSELTME</w:t>
      </w:r>
      <w:r w:rsidR="00882724" w:rsidRPr="004424BA">
        <w:rPr>
          <w:rFonts w:ascii="Times New Roman" w:hAnsi="Times New Roman" w:cs="Times New Roman"/>
          <w:b/>
          <w:bCs/>
          <w:color w:val="000000" w:themeColor="text1"/>
          <w:sz w:val="24"/>
          <w:szCs w:val="24"/>
        </w:rPr>
        <w:t xml:space="preserve"> VE PERFORMANS ÖLÇÜTLERİ </w:t>
      </w:r>
      <w:r w:rsidRPr="004424BA">
        <w:rPr>
          <w:rFonts w:ascii="Times New Roman" w:hAnsi="Times New Roman" w:cs="Times New Roman"/>
          <w:b/>
          <w:bCs/>
          <w:color w:val="000000" w:themeColor="text1"/>
          <w:sz w:val="24"/>
          <w:szCs w:val="24"/>
        </w:rPr>
        <w:t>YÖNERGESİ</w:t>
      </w:r>
    </w:p>
    <w:p w14:paraId="5E52D3FE" w14:textId="77777777" w:rsidR="000C1265" w:rsidRPr="004424BA" w:rsidRDefault="000C1265" w:rsidP="006A1F66">
      <w:pPr>
        <w:spacing w:after="240" w:line="264" w:lineRule="auto"/>
        <w:jc w:val="both"/>
        <w:rPr>
          <w:rFonts w:ascii="Times New Roman" w:hAnsi="Times New Roman" w:cs="Times New Roman"/>
          <w:b/>
          <w:bCs/>
          <w:color w:val="000000" w:themeColor="text1"/>
          <w:sz w:val="24"/>
          <w:szCs w:val="24"/>
        </w:rPr>
      </w:pPr>
    </w:p>
    <w:p w14:paraId="7DBE4421" w14:textId="6AA561F5" w:rsidR="00FB2340" w:rsidRPr="004424BA" w:rsidRDefault="00FB2340" w:rsidP="00FB2340">
      <w:pPr>
        <w:spacing w:after="0" w:line="240" w:lineRule="auto"/>
        <w:jc w:val="center"/>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BİRİNCİ BÖLÜM</w:t>
      </w:r>
    </w:p>
    <w:p w14:paraId="56757651" w14:textId="674C8604" w:rsidR="00FA56F5" w:rsidRPr="004424BA" w:rsidRDefault="00FA56F5" w:rsidP="005B368D">
      <w:pPr>
        <w:spacing w:after="240" w:line="264" w:lineRule="auto"/>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Amaç</w:t>
      </w:r>
    </w:p>
    <w:p w14:paraId="2C13EE83" w14:textId="64A8893C" w:rsidR="00FA56F5" w:rsidRPr="004424BA" w:rsidRDefault="00FA56F5" w:rsidP="00882724">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b/>
          <w:bCs/>
          <w:color w:val="000000" w:themeColor="text1"/>
          <w:sz w:val="24"/>
          <w:szCs w:val="24"/>
        </w:rPr>
        <w:t>Madde 1</w:t>
      </w:r>
      <w:r w:rsidR="00882724" w:rsidRPr="004424BA">
        <w:rPr>
          <w:rFonts w:ascii="Times New Roman" w:hAnsi="Times New Roman" w:cs="Times New Roman"/>
          <w:b/>
          <w:bCs/>
          <w:color w:val="000000" w:themeColor="text1"/>
          <w:sz w:val="24"/>
          <w:szCs w:val="24"/>
        </w:rPr>
        <w:t>-</w:t>
      </w:r>
      <w:r w:rsidR="00882724" w:rsidRPr="004424BA">
        <w:rPr>
          <w:rFonts w:ascii="Times New Roman" w:hAnsi="Times New Roman" w:cs="Times New Roman"/>
          <w:color w:val="000000" w:themeColor="text1"/>
          <w:sz w:val="24"/>
          <w:szCs w:val="24"/>
        </w:rPr>
        <w:t xml:space="preserve"> (1) </w:t>
      </w:r>
      <w:r w:rsidRPr="004424BA">
        <w:rPr>
          <w:rFonts w:ascii="Times New Roman" w:hAnsi="Times New Roman" w:cs="Times New Roman"/>
          <w:color w:val="000000" w:themeColor="text1"/>
          <w:sz w:val="24"/>
          <w:szCs w:val="24"/>
        </w:rPr>
        <w:t xml:space="preserve">Bu yönergenin amacı Başkent Üniversitesi'nde </w:t>
      </w:r>
      <w:r w:rsidR="001C414B" w:rsidRPr="004424BA">
        <w:rPr>
          <w:rFonts w:ascii="Times New Roman" w:hAnsi="Times New Roman" w:cs="Times New Roman"/>
          <w:color w:val="000000" w:themeColor="text1"/>
          <w:sz w:val="24"/>
          <w:szCs w:val="24"/>
        </w:rPr>
        <w:t>akademik kadrolara</w:t>
      </w:r>
      <w:r w:rsidRPr="004424BA">
        <w:rPr>
          <w:rFonts w:ascii="Times New Roman" w:hAnsi="Times New Roman" w:cs="Times New Roman"/>
          <w:color w:val="000000" w:themeColor="text1"/>
          <w:sz w:val="24"/>
          <w:szCs w:val="24"/>
        </w:rPr>
        <w:t xml:space="preserve"> ilk defa atanacaklar ile </w:t>
      </w:r>
      <w:r w:rsidR="00A57FA3">
        <w:rPr>
          <w:rFonts w:ascii="Times New Roman" w:hAnsi="Times New Roman" w:cs="Times New Roman"/>
          <w:color w:val="000000" w:themeColor="text1"/>
          <w:sz w:val="24"/>
          <w:szCs w:val="24"/>
        </w:rPr>
        <w:t>bu kadrolarda görev yapan akademik personelin</w:t>
      </w:r>
      <w:r w:rsidRPr="004424BA">
        <w:rPr>
          <w:rFonts w:ascii="Times New Roman" w:hAnsi="Times New Roman" w:cs="Times New Roman"/>
          <w:color w:val="000000" w:themeColor="text1"/>
          <w:sz w:val="24"/>
          <w:szCs w:val="24"/>
        </w:rPr>
        <w:t xml:space="preserve"> at</w:t>
      </w:r>
      <w:r w:rsidR="00A57FA3">
        <w:rPr>
          <w:rFonts w:ascii="Times New Roman" w:hAnsi="Times New Roman" w:cs="Times New Roman"/>
          <w:color w:val="000000" w:themeColor="text1"/>
          <w:sz w:val="24"/>
          <w:szCs w:val="24"/>
        </w:rPr>
        <w:t>ama ve</w:t>
      </w:r>
      <w:r w:rsidR="005A0FBC">
        <w:rPr>
          <w:rFonts w:ascii="Times New Roman" w:hAnsi="Times New Roman" w:cs="Times New Roman"/>
          <w:color w:val="000000" w:themeColor="text1"/>
          <w:sz w:val="24"/>
          <w:szCs w:val="24"/>
        </w:rPr>
        <w:t xml:space="preserve"> yükseltmelerinde 2547 sayılı Kanun</w:t>
      </w:r>
      <w:r w:rsidRPr="004424BA">
        <w:rPr>
          <w:rFonts w:ascii="Times New Roman" w:hAnsi="Times New Roman" w:cs="Times New Roman"/>
          <w:color w:val="000000" w:themeColor="text1"/>
          <w:sz w:val="24"/>
          <w:szCs w:val="24"/>
        </w:rPr>
        <w:t xml:space="preserve"> ve ilgili mevzuat ile belirlenen şart ve usullere ilave şartların ve uygulama usullerinin belirlenmesi</w:t>
      </w:r>
      <w:r w:rsidR="00320449" w:rsidRPr="004424BA">
        <w:rPr>
          <w:rFonts w:ascii="Times New Roman" w:hAnsi="Times New Roman" w:cs="Times New Roman"/>
          <w:color w:val="000000" w:themeColor="text1"/>
          <w:sz w:val="24"/>
          <w:szCs w:val="24"/>
        </w:rPr>
        <w:t>,</w:t>
      </w:r>
    </w:p>
    <w:p w14:paraId="4083656E" w14:textId="7AF7003C" w:rsidR="00882724" w:rsidRPr="004424BA" w:rsidRDefault="00882724" w:rsidP="00882724">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 xml:space="preserve">(2) Başkent Üniversitesinde öğretim </w:t>
      </w:r>
      <w:r w:rsidR="001C414B" w:rsidRPr="004424BA">
        <w:rPr>
          <w:rFonts w:ascii="Times New Roman" w:hAnsi="Times New Roman" w:cs="Times New Roman"/>
          <w:color w:val="000000" w:themeColor="text1"/>
          <w:sz w:val="24"/>
          <w:szCs w:val="24"/>
        </w:rPr>
        <w:t>elemanı</w:t>
      </w:r>
      <w:r w:rsidRPr="004424BA">
        <w:rPr>
          <w:rFonts w:ascii="Times New Roman" w:hAnsi="Times New Roman" w:cs="Times New Roman"/>
          <w:color w:val="000000" w:themeColor="text1"/>
          <w:sz w:val="24"/>
          <w:szCs w:val="24"/>
        </w:rPr>
        <w:t xml:space="preserve"> olarak görev yapan akademik personelin akademik performans düzeyinin iş bu yönerge ile belirlenen usul ve esasta ölçülmesi, sözleşmelerin devam etmesine veya sona erdirilmesine ilişkin </w:t>
      </w:r>
      <w:proofErr w:type="gramStart"/>
      <w:r w:rsidRPr="004424BA">
        <w:rPr>
          <w:rFonts w:ascii="Times New Roman" w:hAnsi="Times New Roman" w:cs="Times New Roman"/>
          <w:color w:val="000000" w:themeColor="text1"/>
          <w:sz w:val="24"/>
          <w:szCs w:val="24"/>
        </w:rPr>
        <w:t>kriterlerin</w:t>
      </w:r>
      <w:proofErr w:type="gramEnd"/>
      <w:r w:rsidRPr="004424BA">
        <w:rPr>
          <w:rFonts w:ascii="Times New Roman" w:hAnsi="Times New Roman" w:cs="Times New Roman"/>
          <w:color w:val="000000" w:themeColor="text1"/>
          <w:sz w:val="24"/>
          <w:szCs w:val="24"/>
        </w:rPr>
        <w:t>, izlenecek usul ve esasların belirlenmesidir.</w:t>
      </w:r>
    </w:p>
    <w:p w14:paraId="7013BB8E" w14:textId="00725C14" w:rsidR="00FB2340" w:rsidRPr="004424BA" w:rsidRDefault="00FB2340" w:rsidP="00FB2340">
      <w:pPr>
        <w:spacing w:after="0" w:line="240" w:lineRule="auto"/>
        <w:jc w:val="center"/>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İKİNCİ BÖLÜM</w:t>
      </w:r>
    </w:p>
    <w:p w14:paraId="3E430FE8" w14:textId="5655B19B" w:rsidR="00FB2340" w:rsidRPr="004424BA" w:rsidRDefault="00FB2340" w:rsidP="00FB2340">
      <w:pPr>
        <w:spacing w:after="0" w:line="240" w:lineRule="auto"/>
        <w:jc w:val="center"/>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Atama ve Yükseltme Genel Hükümleri, Ö</w:t>
      </w:r>
      <w:r w:rsidR="00C656FF" w:rsidRPr="004424BA">
        <w:rPr>
          <w:rFonts w:ascii="Times New Roman" w:hAnsi="Times New Roman" w:cs="Times New Roman"/>
          <w:b/>
          <w:bCs/>
          <w:color w:val="000000" w:themeColor="text1"/>
          <w:sz w:val="24"/>
          <w:szCs w:val="24"/>
        </w:rPr>
        <w:t>n</w:t>
      </w:r>
      <w:r w:rsidRPr="004424BA">
        <w:rPr>
          <w:rFonts w:ascii="Times New Roman" w:hAnsi="Times New Roman" w:cs="Times New Roman"/>
          <w:b/>
          <w:bCs/>
          <w:color w:val="000000" w:themeColor="text1"/>
          <w:sz w:val="24"/>
          <w:szCs w:val="24"/>
        </w:rPr>
        <w:t xml:space="preserve"> Değerlendirme ve Başvuru</w:t>
      </w:r>
      <w:r w:rsidR="00C656FF" w:rsidRPr="004424BA">
        <w:rPr>
          <w:rFonts w:ascii="Times New Roman" w:hAnsi="Times New Roman" w:cs="Times New Roman"/>
          <w:b/>
          <w:bCs/>
          <w:color w:val="000000" w:themeColor="text1"/>
          <w:sz w:val="24"/>
          <w:szCs w:val="24"/>
        </w:rPr>
        <w:t xml:space="preserve"> Süreci</w:t>
      </w:r>
    </w:p>
    <w:p w14:paraId="1AC2DCEC" w14:textId="77777777" w:rsidR="00FB2340" w:rsidRPr="004424BA" w:rsidRDefault="00FB2340" w:rsidP="00FB2340">
      <w:pPr>
        <w:spacing w:after="0" w:line="240" w:lineRule="auto"/>
        <w:jc w:val="center"/>
        <w:rPr>
          <w:rFonts w:ascii="Times New Roman" w:hAnsi="Times New Roman" w:cs="Times New Roman"/>
          <w:b/>
          <w:bCs/>
          <w:color w:val="000000" w:themeColor="text1"/>
          <w:sz w:val="24"/>
          <w:szCs w:val="24"/>
        </w:rPr>
      </w:pPr>
    </w:p>
    <w:p w14:paraId="4C195C7F" w14:textId="1D58A87B" w:rsidR="00FA56F5" w:rsidRPr="004424BA" w:rsidRDefault="00FA56F5" w:rsidP="006A1F66">
      <w:pPr>
        <w:spacing w:after="240" w:line="264" w:lineRule="auto"/>
        <w:jc w:val="both"/>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Genel Hükümler</w:t>
      </w:r>
    </w:p>
    <w:p w14:paraId="03FE56AC" w14:textId="5535ED89" w:rsidR="00FA56F5" w:rsidRPr="004424BA" w:rsidRDefault="00FA56F5" w:rsidP="006A1F66">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b/>
          <w:bCs/>
          <w:color w:val="000000" w:themeColor="text1"/>
          <w:sz w:val="24"/>
          <w:szCs w:val="24"/>
        </w:rPr>
        <w:t>Madde 2-</w:t>
      </w:r>
      <w:r w:rsidRPr="004424BA">
        <w:rPr>
          <w:rFonts w:ascii="Times New Roman" w:hAnsi="Times New Roman" w:cs="Times New Roman"/>
          <w:color w:val="000000" w:themeColor="text1"/>
          <w:sz w:val="24"/>
          <w:szCs w:val="24"/>
        </w:rPr>
        <w:t xml:space="preserve"> Adayların başvurularının değerlendirmeye</w:t>
      </w:r>
      <w:r w:rsidR="00A92344" w:rsidRPr="004424BA">
        <w:rPr>
          <w:rFonts w:ascii="Times New Roman" w:hAnsi="Times New Roman" w:cs="Times New Roman"/>
          <w:color w:val="000000" w:themeColor="text1"/>
          <w:sz w:val="24"/>
          <w:szCs w:val="24"/>
        </w:rPr>
        <w:t xml:space="preserve"> </w:t>
      </w:r>
      <w:r w:rsidR="000C7E60" w:rsidRPr="004424BA">
        <w:rPr>
          <w:rFonts w:ascii="Times New Roman" w:hAnsi="Times New Roman" w:cs="Times New Roman"/>
          <w:color w:val="000000" w:themeColor="text1"/>
          <w:sz w:val="24"/>
          <w:szCs w:val="24"/>
        </w:rPr>
        <w:t xml:space="preserve">alınabilmesi </w:t>
      </w:r>
      <w:r w:rsidRPr="004424BA">
        <w:rPr>
          <w:rFonts w:ascii="Times New Roman" w:hAnsi="Times New Roman" w:cs="Times New Roman"/>
          <w:color w:val="000000" w:themeColor="text1"/>
          <w:sz w:val="24"/>
          <w:szCs w:val="24"/>
        </w:rPr>
        <w:t>için, adayların öncelikle 2547 sayılı Kanun ve bu Kanun uyarınca çıkartılmış yönetmeliklerde öngörülen koşulları sağlamaları gerekir.</w:t>
      </w:r>
    </w:p>
    <w:p w14:paraId="7F9C8F48" w14:textId="0C10C9D8" w:rsidR="000C1265" w:rsidRPr="004424BA" w:rsidRDefault="00FA56F5" w:rsidP="006A1F66">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b/>
          <w:bCs/>
          <w:color w:val="000000" w:themeColor="text1"/>
          <w:sz w:val="24"/>
          <w:szCs w:val="24"/>
        </w:rPr>
        <w:t>Madde 3-</w:t>
      </w:r>
      <w:r w:rsidRPr="004424BA">
        <w:rPr>
          <w:rFonts w:ascii="Times New Roman" w:hAnsi="Times New Roman" w:cs="Times New Roman"/>
          <w:color w:val="000000" w:themeColor="text1"/>
          <w:sz w:val="24"/>
          <w:szCs w:val="24"/>
        </w:rPr>
        <w:t xml:space="preserve"> Bu yönergede belirtilen ölçütler yalnızca yükseltme ve atama başvurularının kabulü veya reddi sonucunu doğuracak olan ön değerlendirme aşamasında belirleyicidir. Başvuruların değerlendirilmesinde adayın akademik nitelik ve performansının ayrıntılı bir biçimde incelenmesi zorunludur. Söz konusu değerlendirmede adayın bilim alanındaki yeri ve potansiyeli, eğitime katkısı, mesleki deneyimi ve toplumsal katkısı, başvurduğu birimin hedeflerine yönelik getirdiği ya da getirebileceği katkılar, üniversitenin yönetimine ve kurumsal yapısına katkısı </w:t>
      </w:r>
      <w:r w:rsidR="00A809DD">
        <w:rPr>
          <w:rFonts w:ascii="Times New Roman" w:hAnsi="Times New Roman" w:cs="Times New Roman"/>
          <w:color w:val="000000" w:themeColor="text1"/>
          <w:sz w:val="24"/>
          <w:szCs w:val="24"/>
        </w:rPr>
        <w:t xml:space="preserve">ve diğer üniversite hizmetleri </w:t>
      </w:r>
      <w:r w:rsidRPr="00824AD3">
        <w:rPr>
          <w:rFonts w:ascii="Times New Roman" w:hAnsi="Times New Roman" w:cs="Times New Roman"/>
          <w:color w:val="000000" w:themeColor="text1"/>
          <w:sz w:val="24"/>
          <w:szCs w:val="24"/>
        </w:rPr>
        <w:t>atanacağı</w:t>
      </w:r>
      <w:r w:rsidRPr="004424BA">
        <w:rPr>
          <w:rFonts w:ascii="Times New Roman" w:hAnsi="Times New Roman" w:cs="Times New Roman"/>
          <w:color w:val="000000" w:themeColor="text1"/>
          <w:sz w:val="24"/>
          <w:szCs w:val="24"/>
        </w:rPr>
        <w:t xml:space="preserve"> göreve uygunluğu bakımından dikkate alınır.</w:t>
      </w:r>
    </w:p>
    <w:p w14:paraId="640C3912" w14:textId="77777777" w:rsidR="00940B0B" w:rsidRPr="004424BA" w:rsidRDefault="00940B0B" w:rsidP="006A1F66">
      <w:pPr>
        <w:spacing w:after="240" w:line="264" w:lineRule="auto"/>
        <w:jc w:val="both"/>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Ön Değerlendirme Ölçütleri</w:t>
      </w:r>
    </w:p>
    <w:p w14:paraId="3A3CA3A7" w14:textId="2AB568D5" w:rsidR="007A3329" w:rsidRPr="004424BA" w:rsidRDefault="00940B0B" w:rsidP="007A3329">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b/>
          <w:bCs/>
          <w:color w:val="000000" w:themeColor="text1"/>
          <w:sz w:val="24"/>
          <w:szCs w:val="24"/>
        </w:rPr>
        <w:t>Madde 4-</w:t>
      </w:r>
      <w:r w:rsidRPr="004424BA">
        <w:rPr>
          <w:rFonts w:ascii="Times New Roman" w:hAnsi="Times New Roman" w:cs="Times New Roman"/>
          <w:color w:val="000000" w:themeColor="text1"/>
          <w:sz w:val="24"/>
          <w:szCs w:val="24"/>
        </w:rPr>
        <w:t xml:space="preserve"> </w:t>
      </w:r>
      <w:r w:rsidR="007A3329" w:rsidRPr="004424BA">
        <w:rPr>
          <w:rFonts w:ascii="Times New Roman" w:hAnsi="Times New Roman" w:cs="Times New Roman"/>
          <w:color w:val="000000" w:themeColor="text1"/>
          <w:sz w:val="24"/>
          <w:szCs w:val="24"/>
        </w:rPr>
        <w:t xml:space="preserve">Atamalar </w:t>
      </w:r>
      <w:r w:rsidR="00B93114">
        <w:rPr>
          <w:rFonts w:ascii="Times New Roman" w:hAnsi="Times New Roman" w:cs="Times New Roman"/>
          <w:color w:val="000000" w:themeColor="text1"/>
          <w:sz w:val="24"/>
          <w:szCs w:val="24"/>
        </w:rPr>
        <w:t xml:space="preserve">ve yükseltmeler </w:t>
      </w:r>
      <w:r w:rsidR="007A3329" w:rsidRPr="004424BA">
        <w:rPr>
          <w:rFonts w:ascii="Times New Roman" w:hAnsi="Times New Roman" w:cs="Times New Roman"/>
          <w:color w:val="000000" w:themeColor="text1"/>
          <w:sz w:val="24"/>
          <w:szCs w:val="24"/>
        </w:rPr>
        <w:t xml:space="preserve">için adayların kendi alanlarında, Tablo 1 ve Tablo 2’de belirtilen </w:t>
      </w:r>
      <w:r w:rsidR="00E60795" w:rsidRPr="004424BA">
        <w:rPr>
          <w:rFonts w:ascii="Times New Roman" w:hAnsi="Times New Roman" w:cs="Times New Roman"/>
          <w:color w:val="000000" w:themeColor="text1"/>
          <w:sz w:val="24"/>
          <w:szCs w:val="24"/>
        </w:rPr>
        <w:t xml:space="preserve">asgari </w:t>
      </w:r>
      <w:r w:rsidR="007A3329" w:rsidRPr="004424BA">
        <w:rPr>
          <w:rFonts w:ascii="Times New Roman" w:hAnsi="Times New Roman" w:cs="Times New Roman"/>
          <w:color w:val="000000" w:themeColor="text1"/>
          <w:sz w:val="24"/>
          <w:szCs w:val="24"/>
        </w:rPr>
        <w:t>koşulları birlikte sağlaması zorunludur.</w:t>
      </w:r>
    </w:p>
    <w:p w14:paraId="4CF9C0B8" w14:textId="22FF9B65" w:rsidR="00707A4B" w:rsidRPr="004424BA" w:rsidRDefault="007A3329" w:rsidP="006A1F66">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b/>
          <w:bCs/>
          <w:color w:val="000000" w:themeColor="text1"/>
          <w:sz w:val="24"/>
          <w:szCs w:val="24"/>
        </w:rPr>
        <w:t>Madde 5-</w:t>
      </w:r>
      <w:r w:rsidRPr="004424BA">
        <w:rPr>
          <w:rFonts w:ascii="Times New Roman" w:hAnsi="Times New Roman" w:cs="Times New Roman"/>
          <w:color w:val="000000" w:themeColor="text1"/>
          <w:sz w:val="24"/>
          <w:szCs w:val="24"/>
        </w:rPr>
        <w:t xml:space="preserve"> </w:t>
      </w:r>
      <w:r w:rsidR="00940B0B" w:rsidRPr="004424BA">
        <w:rPr>
          <w:rFonts w:ascii="Times New Roman" w:hAnsi="Times New Roman" w:cs="Times New Roman"/>
          <w:color w:val="000000" w:themeColor="text1"/>
          <w:sz w:val="24"/>
          <w:szCs w:val="24"/>
        </w:rPr>
        <w:t xml:space="preserve">Adayların başvurularının ön değerlendirme aşamasında kullanılacak olan </w:t>
      </w:r>
      <w:r w:rsidR="00003AD3" w:rsidRPr="004424BA">
        <w:rPr>
          <w:rFonts w:ascii="Times New Roman" w:hAnsi="Times New Roman" w:cs="Times New Roman"/>
          <w:color w:val="000000" w:themeColor="text1"/>
          <w:sz w:val="24"/>
          <w:szCs w:val="24"/>
        </w:rPr>
        <w:t xml:space="preserve">“Öğretim Elemanı Atama, Yükseltme ve </w:t>
      </w:r>
      <w:r w:rsidR="00452872">
        <w:rPr>
          <w:rFonts w:ascii="Times New Roman" w:hAnsi="Times New Roman" w:cs="Times New Roman"/>
          <w:color w:val="000000" w:themeColor="text1"/>
          <w:sz w:val="24"/>
          <w:szCs w:val="24"/>
        </w:rPr>
        <w:t xml:space="preserve">Bireysel </w:t>
      </w:r>
      <w:r w:rsidR="00003AD3" w:rsidRPr="004424BA">
        <w:rPr>
          <w:rFonts w:ascii="Times New Roman" w:hAnsi="Times New Roman" w:cs="Times New Roman"/>
          <w:color w:val="000000" w:themeColor="text1"/>
          <w:sz w:val="24"/>
          <w:szCs w:val="24"/>
        </w:rPr>
        <w:t>Performans Ölçütleri Genel Puanlama Çizelgesi</w:t>
      </w:r>
      <w:r w:rsidR="00940B0B" w:rsidRPr="004424BA">
        <w:rPr>
          <w:rFonts w:ascii="Times New Roman" w:hAnsi="Times New Roman" w:cs="Times New Roman"/>
          <w:color w:val="000000" w:themeColor="text1"/>
          <w:sz w:val="24"/>
          <w:szCs w:val="24"/>
        </w:rPr>
        <w:t xml:space="preserve">” EK-1’de, </w:t>
      </w:r>
      <w:r w:rsidR="003B3B37" w:rsidRPr="004424BA">
        <w:rPr>
          <w:rFonts w:ascii="Times New Roman" w:hAnsi="Times New Roman" w:cs="Times New Roman"/>
          <w:color w:val="000000" w:themeColor="text1"/>
          <w:sz w:val="24"/>
          <w:szCs w:val="24"/>
        </w:rPr>
        <w:t xml:space="preserve">“Öğretim Elemanı Atama, Yükseltme ve </w:t>
      </w:r>
      <w:r w:rsidR="00452872">
        <w:rPr>
          <w:rFonts w:ascii="Times New Roman" w:hAnsi="Times New Roman" w:cs="Times New Roman"/>
          <w:color w:val="000000" w:themeColor="text1"/>
          <w:sz w:val="24"/>
          <w:szCs w:val="24"/>
        </w:rPr>
        <w:t xml:space="preserve">Bireysel </w:t>
      </w:r>
      <w:r w:rsidR="003B3B37" w:rsidRPr="004424BA">
        <w:rPr>
          <w:rFonts w:ascii="Times New Roman" w:hAnsi="Times New Roman" w:cs="Times New Roman"/>
          <w:color w:val="000000" w:themeColor="text1"/>
          <w:sz w:val="24"/>
          <w:szCs w:val="24"/>
        </w:rPr>
        <w:t>Performans Ölçütleri Sanat Alanı Puanlama Çizelgesi”</w:t>
      </w:r>
      <w:r w:rsidR="00940B0B" w:rsidRPr="004424BA">
        <w:rPr>
          <w:rFonts w:ascii="Times New Roman" w:hAnsi="Times New Roman" w:cs="Times New Roman"/>
          <w:color w:val="000000" w:themeColor="text1"/>
          <w:sz w:val="24"/>
          <w:szCs w:val="24"/>
        </w:rPr>
        <w:t xml:space="preserve"> EK-2’de yer almaktadır. </w:t>
      </w:r>
      <w:r w:rsidR="00CF0259" w:rsidRPr="004424BA">
        <w:rPr>
          <w:rFonts w:ascii="Times New Roman" w:hAnsi="Times New Roman" w:cs="Times New Roman"/>
          <w:color w:val="000000" w:themeColor="text1"/>
          <w:sz w:val="24"/>
          <w:szCs w:val="24"/>
        </w:rPr>
        <w:t>Adaylar</w:t>
      </w:r>
      <w:r w:rsidR="00AC12B1">
        <w:rPr>
          <w:rFonts w:ascii="Times New Roman" w:hAnsi="Times New Roman" w:cs="Times New Roman"/>
          <w:color w:val="000000" w:themeColor="text1"/>
          <w:sz w:val="24"/>
          <w:szCs w:val="24"/>
        </w:rPr>
        <w:t>ın</w:t>
      </w:r>
      <w:r w:rsidR="00CF0259" w:rsidRPr="004424BA">
        <w:rPr>
          <w:rFonts w:ascii="Times New Roman" w:hAnsi="Times New Roman" w:cs="Times New Roman"/>
          <w:color w:val="000000" w:themeColor="text1"/>
          <w:sz w:val="24"/>
          <w:szCs w:val="24"/>
        </w:rPr>
        <w:t>,</w:t>
      </w:r>
      <w:r w:rsidR="00940B0B" w:rsidRPr="004424BA">
        <w:rPr>
          <w:rFonts w:ascii="Times New Roman" w:hAnsi="Times New Roman" w:cs="Times New Roman"/>
          <w:color w:val="000000" w:themeColor="text1"/>
          <w:sz w:val="24"/>
          <w:szCs w:val="24"/>
        </w:rPr>
        <w:t xml:space="preserve"> toplam puanlara ulaşabilmek için EK-1</w:t>
      </w:r>
      <w:r w:rsidR="004006D6" w:rsidRPr="004424BA">
        <w:rPr>
          <w:rFonts w:ascii="Times New Roman" w:hAnsi="Times New Roman" w:cs="Times New Roman"/>
          <w:color w:val="000000" w:themeColor="text1"/>
          <w:sz w:val="24"/>
          <w:szCs w:val="24"/>
        </w:rPr>
        <w:t xml:space="preserve"> ve</w:t>
      </w:r>
      <w:r w:rsidR="007B350D" w:rsidRPr="004424BA">
        <w:rPr>
          <w:rFonts w:ascii="Times New Roman" w:hAnsi="Times New Roman" w:cs="Times New Roman"/>
          <w:color w:val="000000" w:themeColor="text1"/>
          <w:sz w:val="24"/>
          <w:szCs w:val="24"/>
        </w:rPr>
        <w:t>/veya</w:t>
      </w:r>
      <w:r w:rsidR="004006D6" w:rsidRPr="004424BA">
        <w:rPr>
          <w:rFonts w:ascii="Times New Roman" w:hAnsi="Times New Roman" w:cs="Times New Roman"/>
          <w:color w:val="000000" w:themeColor="text1"/>
          <w:sz w:val="24"/>
          <w:szCs w:val="24"/>
        </w:rPr>
        <w:t xml:space="preserve"> EK-2</w:t>
      </w:r>
      <w:r w:rsidR="00940B0B" w:rsidRPr="004424BA">
        <w:rPr>
          <w:rFonts w:ascii="Times New Roman" w:hAnsi="Times New Roman" w:cs="Times New Roman"/>
          <w:color w:val="000000" w:themeColor="text1"/>
          <w:sz w:val="24"/>
          <w:szCs w:val="24"/>
        </w:rPr>
        <w:t xml:space="preserve"> çizelgesinde yer alan </w:t>
      </w:r>
      <w:r w:rsidR="00AC12B1">
        <w:rPr>
          <w:rFonts w:ascii="Times New Roman" w:hAnsi="Times New Roman" w:cs="Times New Roman"/>
          <w:color w:val="000000" w:themeColor="text1"/>
          <w:sz w:val="24"/>
          <w:szCs w:val="24"/>
        </w:rPr>
        <w:t>faaliyetlerden puan almaları gerekmektedir</w:t>
      </w:r>
      <w:r w:rsidR="00AE5FAF" w:rsidRPr="004424BA">
        <w:rPr>
          <w:rFonts w:ascii="Times New Roman" w:hAnsi="Times New Roman" w:cs="Times New Roman"/>
          <w:color w:val="000000" w:themeColor="text1"/>
          <w:sz w:val="24"/>
          <w:szCs w:val="24"/>
        </w:rPr>
        <w:t>.</w:t>
      </w:r>
      <w:r w:rsidRPr="004424BA">
        <w:rPr>
          <w:rFonts w:ascii="Times New Roman" w:hAnsi="Times New Roman" w:cs="Times New Roman"/>
          <w:color w:val="000000" w:themeColor="text1"/>
          <w:sz w:val="24"/>
          <w:szCs w:val="24"/>
        </w:rPr>
        <w:t xml:space="preserve"> </w:t>
      </w:r>
      <w:r w:rsidR="00AE5FAF" w:rsidRPr="004424BA">
        <w:rPr>
          <w:rFonts w:ascii="Times New Roman" w:hAnsi="Times New Roman" w:cs="Times New Roman"/>
          <w:color w:val="000000" w:themeColor="text1"/>
          <w:sz w:val="24"/>
          <w:szCs w:val="24"/>
        </w:rPr>
        <w:t>Geçerli</w:t>
      </w:r>
      <w:r w:rsidR="00940B0B" w:rsidRPr="004424BA">
        <w:rPr>
          <w:rFonts w:ascii="Times New Roman" w:hAnsi="Times New Roman" w:cs="Times New Roman"/>
          <w:color w:val="000000" w:themeColor="text1"/>
          <w:sz w:val="24"/>
          <w:szCs w:val="24"/>
        </w:rPr>
        <w:t xml:space="preserve"> olacak </w:t>
      </w:r>
      <w:r w:rsidR="00F872AB" w:rsidRPr="004424BA">
        <w:rPr>
          <w:rFonts w:ascii="Times New Roman" w:hAnsi="Times New Roman" w:cs="Times New Roman"/>
          <w:color w:val="000000" w:themeColor="text1"/>
          <w:sz w:val="24"/>
          <w:szCs w:val="24"/>
        </w:rPr>
        <w:t>asgari</w:t>
      </w:r>
      <w:r w:rsidR="00940B0B" w:rsidRPr="004424BA">
        <w:rPr>
          <w:rFonts w:ascii="Times New Roman" w:hAnsi="Times New Roman" w:cs="Times New Roman"/>
          <w:color w:val="000000" w:themeColor="text1"/>
          <w:sz w:val="24"/>
          <w:szCs w:val="24"/>
        </w:rPr>
        <w:t xml:space="preserve"> puan düzeyleri</w:t>
      </w:r>
      <w:r w:rsidR="00F872AB" w:rsidRPr="004424BA">
        <w:rPr>
          <w:rFonts w:ascii="Times New Roman" w:hAnsi="Times New Roman" w:cs="Times New Roman"/>
          <w:color w:val="000000" w:themeColor="text1"/>
          <w:sz w:val="24"/>
          <w:szCs w:val="24"/>
        </w:rPr>
        <w:t xml:space="preserve">, asgari yayın </w:t>
      </w:r>
      <w:proofErr w:type="gramStart"/>
      <w:r w:rsidR="00F872AB" w:rsidRPr="004424BA">
        <w:rPr>
          <w:rFonts w:ascii="Times New Roman" w:hAnsi="Times New Roman" w:cs="Times New Roman"/>
          <w:color w:val="000000" w:themeColor="text1"/>
          <w:sz w:val="24"/>
          <w:szCs w:val="24"/>
        </w:rPr>
        <w:t>kriterleri</w:t>
      </w:r>
      <w:proofErr w:type="gramEnd"/>
      <w:r w:rsidR="00940B0B" w:rsidRPr="004424BA">
        <w:rPr>
          <w:rFonts w:ascii="Times New Roman" w:hAnsi="Times New Roman" w:cs="Times New Roman"/>
          <w:color w:val="000000" w:themeColor="text1"/>
          <w:sz w:val="24"/>
          <w:szCs w:val="24"/>
        </w:rPr>
        <w:t xml:space="preserve"> </w:t>
      </w:r>
      <w:r w:rsidR="00525B82" w:rsidRPr="004424BA">
        <w:rPr>
          <w:rFonts w:ascii="Times New Roman" w:hAnsi="Times New Roman" w:cs="Times New Roman"/>
          <w:color w:val="000000" w:themeColor="text1"/>
          <w:sz w:val="24"/>
          <w:szCs w:val="24"/>
        </w:rPr>
        <w:t xml:space="preserve">ve başvuru yapılabilecek bilim alanları </w:t>
      </w:r>
      <w:r w:rsidR="00940B0B" w:rsidRPr="004424BA">
        <w:rPr>
          <w:rFonts w:ascii="Times New Roman" w:hAnsi="Times New Roman" w:cs="Times New Roman"/>
          <w:color w:val="000000" w:themeColor="text1"/>
          <w:sz w:val="24"/>
          <w:szCs w:val="24"/>
        </w:rPr>
        <w:t>aşağıdaki tablo</w:t>
      </w:r>
      <w:r w:rsidR="00525B82" w:rsidRPr="004424BA">
        <w:rPr>
          <w:rFonts w:ascii="Times New Roman" w:hAnsi="Times New Roman" w:cs="Times New Roman"/>
          <w:color w:val="000000" w:themeColor="text1"/>
          <w:sz w:val="24"/>
          <w:szCs w:val="24"/>
        </w:rPr>
        <w:t>larda</w:t>
      </w:r>
      <w:r w:rsidR="00546CD1">
        <w:rPr>
          <w:rFonts w:ascii="Times New Roman" w:hAnsi="Times New Roman" w:cs="Times New Roman"/>
          <w:color w:val="000000" w:themeColor="text1"/>
          <w:sz w:val="24"/>
          <w:szCs w:val="24"/>
        </w:rPr>
        <w:t xml:space="preserve"> verilmektedir.</w:t>
      </w:r>
    </w:p>
    <w:p w14:paraId="26A22D14" w14:textId="138A91A9" w:rsidR="00A36B90" w:rsidRDefault="00A36B90" w:rsidP="00A36B90">
      <w:pPr>
        <w:spacing w:after="240" w:line="264" w:lineRule="auto"/>
        <w:jc w:val="both"/>
        <w:rPr>
          <w:rFonts w:ascii="Times New Roman" w:hAnsi="Times New Roman" w:cs="Times New Roman"/>
          <w:color w:val="000000" w:themeColor="text1"/>
          <w:sz w:val="24"/>
          <w:szCs w:val="24"/>
        </w:rPr>
      </w:pPr>
    </w:p>
    <w:p w14:paraId="4602C7E0" w14:textId="47161FE0" w:rsidR="00A36B90" w:rsidRPr="00A36B90" w:rsidRDefault="00A36B90" w:rsidP="00A36B90">
      <w:pPr>
        <w:tabs>
          <w:tab w:val="left" w:pos="780"/>
        </w:tabs>
        <w:rPr>
          <w:rFonts w:ascii="Times New Roman" w:hAnsi="Times New Roman" w:cs="Times New Roman"/>
          <w:sz w:val="24"/>
          <w:szCs w:val="24"/>
        </w:rPr>
        <w:sectPr w:rsidR="00A36B90" w:rsidRPr="00A36B90" w:rsidSect="00A36B90">
          <w:footerReference w:type="default" r:id="rId8"/>
          <w:pgSz w:w="11906" w:h="16838"/>
          <w:pgMar w:top="851" w:right="1418" w:bottom="1276" w:left="1418" w:header="709" w:footer="709" w:gutter="0"/>
          <w:cols w:space="708"/>
          <w:docGrid w:linePitch="360"/>
        </w:sectPr>
      </w:pPr>
    </w:p>
    <w:tbl>
      <w:tblPr>
        <w:tblStyle w:val="TabloKlavuzu"/>
        <w:tblpPr w:leftFromText="141" w:rightFromText="141" w:horzAnchor="margin" w:tblpY="480"/>
        <w:tblW w:w="14033" w:type="dxa"/>
        <w:tblLook w:val="04A0" w:firstRow="1" w:lastRow="0" w:firstColumn="1" w:lastColumn="0" w:noHBand="0" w:noVBand="1"/>
      </w:tblPr>
      <w:tblGrid>
        <w:gridCol w:w="3407"/>
        <w:gridCol w:w="2133"/>
        <w:gridCol w:w="1990"/>
        <w:gridCol w:w="2275"/>
        <w:gridCol w:w="2132"/>
        <w:gridCol w:w="2096"/>
      </w:tblGrid>
      <w:tr w:rsidR="00653691" w:rsidRPr="004424BA" w14:paraId="4F671D7E" w14:textId="478E747D" w:rsidTr="007F2A05">
        <w:trPr>
          <w:trHeight w:val="776"/>
        </w:trPr>
        <w:tc>
          <w:tcPr>
            <w:tcW w:w="3407" w:type="dxa"/>
            <w:shd w:val="clear" w:color="auto" w:fill="E7E6E6" w:themeFill="background2"/>
            <w:noWrap/>
            <w:hideMark/>
          </w:tcPr>
          <w:p w14:paraId="01CE4402" w14:textId="37E1B84F" w:rsidR="000767A1" w:rsidRPr="004424BA" w:rsidRDefault="000767A1" w:rsidP="00A5698C">
            <w:pPr>
              <w:spacing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lastRenderedPageBreak/>
              <w:t> </w:t>
            </w:r>
          </w:p>
        </w:tc>
        <w:tc>
          <w:tcPr>
            <w:tcW w:w="2133" w:type="dxa"/>
            <w:shd w:val="clear" w:color="auto" w:fill="E7E6E6" w:themeFill="background2"/>
            <w:vAlign w:val="center"/>
            <w:hideMark/>
          </w:tcPr>
          <w:p w14:paraId="6113C369" w14:textId="0F53AACF" w:rsidR="000767A1" w:rsidRPr="004424BA" w:rsidRDefault="000767A1" w:rsidP="00A5698C">
            <w:pPr>
              <w:spacing w:line="264" w:lineRule="auto"/>
              <w:jc w:val="center"/>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Tıp, Diş Hekimliği ve Eczacılık</w:t>
            </w:r>
          </w:p>
        </w:tc>
        <w:tc>
          <w:tcPr>
            <w:tcW w:w="1990" w:type="dxa"/>
            <w:shd w:val="clear" w:color="auto" w:fill="E7E6E6" w:themeFill="background2"/>
            <w:vAlign w:val="center"/>
            <w:hideMark/>
          </w:tcPr>
          <w:p w14:paraId="4E3C8650" w14:textId="77777777" w:rsidR="000767A1" w:rsidRPr="004424BA" w:rsidRDefault="000767A1" w:rsidP="00A5698C">
            <w:pPr>
              <w:spacing w:line="264" w:lineRule="auto"/>
              <w:jc w:val="center"/>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Mühendislik, Sağlık ve Fen Bilimleri</w:t>
            </w:r>
          </w:p>
        </w:tc>
        <w:tc>
          <w:tcPr>
            <w:tcW w:w="2275" w:type="dxa"/>
            <w:shd w:val="clear" w:color="auto" w:fill="E7E6E6" w:themeFill="background2"/>
            <w:vAlign w:val="center"/>
            <w:hideMark/>
          </w:tcPr>
          <w:p w14:paraId="02F97C83" w14:textId="58409B90" w:rsidR="000767A1" w:rsidRPr="00A36B90" w:rsidRDefault="000767A1" w:rsidP="00A5698C">
            <w:pPr>
              <w:spacing w:line="264" w:lineRule="auto"/>
              <w:jc w:val="center"/>
              <w:rPr>
                <w:rFonts w:ascii="Times New Roman" w:hAnsi="Times New Roman" w:cs="Times New Roman"/>
                <w:b/>
                <w:bCs/>
                <w:color w:val="000000" w:themeColor="text1"/>
                <w:sz w:val="24"/>
                <w:szCs w:val="24"/>
              </w:rPr>
            </w:pPr>
            <w:r w:rsidRPr="00A36B90">
              <w:rPr>
                <w:rFonts w:ascii="Times New Roman" w:hAnsi="Times New Roman" w:cs="Times New Roman"/>
                <w:b/>
                <w:bCs/>
                <w:color w:val="000000" w:themeColor="text1"/>
                <w:sz w:val="24"/>
                <w:szCs w:val="24"/>
              </w:rPr>
              <w:t xml:space="preserve">Eğitim, Sosyal, </w:t>
            </w:r>
            <w:r w:rsidR="00DD576C" w:rsidRPr="00A36B90">
              <w:rPr>
                <w:rFonts w:ascii="Times New Roman" w:hAnsi="Times New Roman" w:cs="Times New Roman"/>
                <w:b/>
                <w:bCs/>
                <w:color w:val="000000" w:themeColor="text1"/>
                <w:sz w:val="24"/>
                <w:szCs w:val="24"/>
              </w:rPr>
              <w:t>Beşerî</w:t>
            </w:r>
            <w:r w:rsidRPr="00A36B90">
              <w:rPr>
                <w:rFonts w:ascii="Times New Roman" w:hAnsi="Times New Roman" w:cs="Times New Roman"/>
                <w:b/>
                <w:bCs/>
                <w:color w:val="000000" w:themeColor="text1"/>
                <w:sz w:val="24"/>
                <w:szCs w:val="24"/>
              </w:rPr>
              <w:t xml:space="preserve"> Bilimler ve Filoloji</w:t>
            </w:r>
          </w:p>
        </w:tc>
        <w:tc>
          <w:tcPr>
            <w:tcW w:w="2132" w:type="dxa"/>
            <w:shd w:val="clear" w:color="auto" w:fill="E7E6E6" w:themeFill="background2"/>
            <w:vAlign w:val="center"/>
            <w:hideMark/>
          </w:tcPr>
          <w:p w14:paraId="382A7213" w14:textId="14DB9554" w:rsidR="000767A1" w:rsidRPr="00A36B90" w:rsidRDefault="00893A57" w:rsidP="00A5698C">
            <w:pPr>
              <w:spacing w:line="264" w:lineRule="auto"/>
              <w:jc w:val="center"/>
              <w:rPr>
                <w:rFonts w:ascii="Times New Roman" w:hAnsi="Times New Roman" w:cs="Times New Roman"/>
                <w:b/>
                <w:bCs/>
                <w:color w:val="000000" w:themeColor="text1"/>
                <w:sz w:val="24"/>
                <w:szCs w:val="24"/>
              </w:rPr>
            </w:pPr>
            <w:r w:rsidRPr="00A36B90">
              <w:rPr>
                <w:rFonts w:ascii="Times New Roman" w:hAnsi="Times New Roman" w:cs="Times New Roman"/>
                <w:b/>
                <w:bCs/>
                <w:color w:val="000000" w:themeColor="text1"/>
                <w:sz w:val="24"/>
                <w:szCs w:val="24"/>
              </w:rPr>
              <w:t>Sanat, Tasarım ve Mimarlık</w:t>
            </w:r>
          </w:p>
        </w:tc>
        <w:tc>
          <w:tcPr>
            <w:tcW w:w="2096" w:type="dxa"/>
            <w:shd w:val="clear" w:color="auto" w:fill="E7E6E6" w:themeFill="background2"/>
            <w:vAlign w:val="center"/>
          </w:tcPr>
          <w:p w14:paraId="3F17CD1B" w14:textId="6B2EC221" w:rsidR="000767A1" w:rsidRPr="00A36B90" w:rsidRDefault="000767A1" w:rsidP="00A5698C">
            <w:pPr>
              <w:spacing w:line="264" w:lineRule="auto"/>
              <w:jc w:val="center"/>
              <w:rPr>
                <w:rFonts w:ascii="Times New Roman" w:hAnsi="Times New Roman" w:cs="Times New Roman"/>
                <w:b/>
                <w:bCs/>
                <w:color w:val="000000" w:themeColor="text1"/>
                <w:sz w:val="24"/>
                <w:szCs w:val="24"/>
              </w:rPr>
            </w:pPr>
            <w:r w:rsidRPr="00A36B90">
              <w:rPr>
                <w:rFonts w:ascii="Times New Roman" w:hAnsi="Times New Roman" w:cs="Times New Roman"/>
                <w:b/>
                <w:bCs/>
                <w:color w:val="000000" w:themeColor="text1"/>
                <w:sz w:val="24"/>
                <w:szCs w:val="24"/>
              </w:rPr>
              <w:t>Hukuk</w:t>
            </w:r>
          </w:p>
        </w:tc>
      </w:tr>
      <w:tr w:rsidR="007A42BD" w:rsidRPr="004424BA" w14:paraId="2C66F4B3" w14:textId="0F245BA7" w:rsidTr="00A5698C">
        <w:trPr>
          <w:trHeight w:val="776"/>
        </w:trPr>
        <w:tc>
          <w:tcPr>
            <w:tcW w:w="3407" w:type="dxa"/>
            <w:noWrap/>
            <w:vAlign w:val="center"/>
            <w:hideMark/>
          </w:tcPr>
          <w:p w14:paraId="41E34C68" w14:textId="4E655A03" w:rsidR="000767A1" w:rsidRPr="004424BA" w:rsidRDefault="000767A1" w:rsidP="00A5698C">
            <w:pPr>
              <w:spacing w:line="264" w:lineRule="auto"/>
              <w:rPr>
                <w:rFonts w:ascii="Times New Roman" w:hAnsi="Times New Roman" w:cs="Times New Roman"/>
                <w:b/>
                <w:bCs/>
                <w:color w:val="000000" w:themeColor="text1"/>
                <w:sz w:val="24"/>
                <w:szCs w:val="24"/>
                <w:vertAlign w:val="superscript"/>
              </w:rPr>
            </w:pPr>
            <w:bookmarkStart w:id="0" w:name="_Hlk63002050"/>
            <w:r w:rsidRPr="004424BA">
              <w:rPr>
                <w:rFonts w:ascii="Times New Roman" w:hAnsi="Times New Roman" w:cs="Times New Roman"/>
                <w:b/>
                <w:bCs/>
                <w:color w:val="000000" w:themeColor="text1"/>
                <w:sz w:val="24"/>
                <w:szCs w:val="24"/>
              </w:rPr>
              <w:t>Dr.</w:t>
            </w:r>
            <w:r w:rsidR="005A0FBC">
              <w:rPr>
                <w:rFonts w:ascii="Times New Roman" w:hAnsi="Times New Roman" w:cs="Times New Roman"/>
                <w:b/>
                <w:bCs/>
                <w:color w:val="000000" w:themeColor="text1"/>
                <w:sz w:val="24"/>
                <w:szCs w:val="24"/>
              </w:rPr>
              <w:t xml:space="preserve"> </w:t>
            </w:r>
            <w:r w:rsidRPr="004424BA">
              <w:rPr>
                <w:rFonts w:ascii="Times New Roman" w:hAnsi="Times New Roman" w:cs="Times New Roman"/>
                <w:b/>
                <w:bCs/>
                <w:color w:val="000000" w:themeColor="text1"/>
                <w:sz w:val="24"/>
                <w:szCs w:val="24"/>
              </w:rPr>
              <w:t xml:space="preserve">Öğretim Üyesi İlk Atama </w:t>
            </w:r>
            <w:r w:rsidRPr="004424BA">
              <w:rPr>
                <w:rFonts w:ascii="Times New Roman" w:hAnsi="Times New Roman" w:cs="Times New Roman"/>
                <w:b/>
                <w:bCs/>
                <w:color w:val="000000" w:themeColor="text1"/>
                <w:sz w:val="24"/>
                <w:szCs w:val="24"/>
                <w:vertAlign w:val="superscript"/>
              </w:rPr>
              <w:t>[1] [2]</w:t>
            </w:r>
          </w:p>
        </w:tc>
        <w:tc>
          <w:tcPr>
            <w:tcW w:w="2133" w:type="dxa"/>
            <w:noWrap/>
            <w:vAlign w:val="center"/>
            <w:hideMark/>
          </w:tcPr>
          <w:p w14:paraId="47F6FF42" w14:textId="77777777" w:rsidR="000767A1" w:rsidRPr="004424BA" w:rsidRDefault="000767A1" w:rsidP="00A5698C">
            <w:pPr>
              <w:spacing w:line="264" w:lineRule="auto"/>
              <w:jc w:val="center"/>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600</w:t>
            </w:r>
          </w:p>
        </w:tc>
        <w:tc>
          <w:tcPr>
            <w:tcW w:w="1990" w:type="dxa"/>
            <w:noWrap/>
            <w:vAlign w:val="center"/>
            <w:hideMark/>
          </w:tcPr>
          <w:p w14:paraId="69AB59C5" w14:textId="77777777" w:rsidR="000767A1" w:rsidRPr="004424BA" w:rsidRDefault="000767A1" w:rsidP="00A5698C">
            <w:pPr>
              <w:spacing w:line="264" w:lineRule="auto"/>
              <w:jc w:val="center"/>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500</w:t>
            </w:r>
          </w:p>
        </w:tc>
        <w:tc>
          <w:tcPr>
            <w:tcW w:w="2275" w:type="dxa"/>
            <w:noWrap/>
            <w:vAlign w:val="center"/>
            <w:hideMark/>
          </w:tcPr>
          <w:p w14:paraId="6D9FCFC0" w14:textId="2FCEA061" w:rsidR="000767A1" w:rsidRPr="00176A1A" w:rsidRDefault="00176A1A" w:rsidP="00A5698C">
            <w:pPr>
              <w:spacing w:line="264" w:lineRule="auto"/>
              <w:jc w:val="center"/>
              <w:rPr>
                <w:rFonts w:ascii="Times New Roman" w:hAnsi="Times New Roman" w:cs="Times New Roman"/>
                <w:strike/>
                <w:color w:val="000000" w:themeColor="text1"/>
                <w:sz w:val="24"/>
                <w:szCs w:val="24"/>
              </w:rPr>
            </w:pPr>
            <w:r w:rsidRPr="00726F1A">
              <w:rPr>
                <w:rFonts w:ascii="Times New Roman" w:hAnsi="Times New Roman" w:cs="Times New Roman"/>
                <w:color w:val="000000" w:themeColor="text1"/>
                <w:sz w:val="24"/>
                <w:szCs w:val="24"/>
              </w:rPr>
              <w:t>400</w:t>
            </w:r>
          </w:p>
        </w:tc>
        <w:tc>
          <w:tcPr>
            <w:tcW w:w="2132" w:type="dxa"/>
            <w:noWrap/>
            <w:vAlign w:val="center"/>
            <w:hideMark/>
          </w:tcPr>
          <w:p w14:paraId="26F1FC40" w14:textId="2D335C55" w:rsidR="000767A1" w:rsidRPr="004424BA" w:rsidRDefault="00A81880" w:rsidP="00A5698C">
            <w:pPr>
              <w:spacing w:line="264" w:lineRule="auto"/>
              <w:jc w:val="center"/>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3</w:t>
            </w:r>
            <w:r w:rsidR="000767A1" w:rsidRPr="004424BA">
              <w:rPr>
                <w:rFonts w:ascii="Times New Roman" w:hAnsi="Times New Roman" w:cs="Times New Roman"/>
                <w:color w:val="000000" w:themeColor="text1"/>
                <w:sz w:val="24"/>
                <w:szCs w:val="24"/>
              </w:rPr>
              <w:t>00</w:t>
            </w:r>
          </w:p>
        </w:tc>
        <w:tc>
          <w:tcPr>
            <w:tcW w:w="2096" w:type="dxa"/>
            <w:vAlign w:val="center"/>
          </w:tcPr>
          <w:p w14:paraId="00DCDD27" w14:textId="48DAE257" w:rsidR="000767A1" w:rsidRPr="004424BA" w:rsidRDefault="00A81880" w:rsidP="00A5698C">
            <w:pPr>
              <w:spacing w:line="264" w:lineRule="auto"/>
              <w:jc w:val="center"/>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3</w:t>
            </w:r>
            <w:r w:rsidR="000767A1" w:rsidRPr="004424BA">
              <w:rPr>
                <w:rFonts w:ascii="Times New Roman" w:hAnsi="Times New Roman" w:cs="Times New Roman"/>
                <w:color w:val="000000" w:themeColor="text1"/>
                <w:sz w:val="24"/>
                <w:szCs w:val="24"/>
              </w:rPr>
              <w:t>00</w:t>
            </w:r>
          </w:p>
        </w:tc>
      </w:tr>
      <w:tr w:rsidR="007A42BD" w:rsidRPr="004424BA" w14:paraId="27635E32" w14:textId="341CDF96" w:rsidTr="00A5698C">
        <w:trPr>
          <w:trHeight w:val="776"/>
        </w:trPr>
        <w:tc>
          <w:tcPr>
            <w:tcW w:w="3407" w:type="dxa"/>
            <w:noWrap/>
            <w:vAlign w:val="center"/>
            <w:hideMark/>
          </w:tcPr>
          <w:p w14:paraId="04C63B84" w14:textId="59CDBC06" w:rsidR="000767A1" w:rsidRPr="004424BA" w:rsidRDefault="000767A1" w:rsidP="00A5698C">
            <w:pPr>
              <w:spacing w:line="264" w:lineRule="auto"/>
              <w:rPr>
                <w:rFonts w:ascii="Times New Roman" w:hAnsi="Times New Roman" w:cs="Times New Roman"/>
                <w:b/>
                <w:bCs/>
                <w:color w:val="000000" w:themeColor="text1"/>
                <w:sz w:val="24"/>
                <w:szCs w:val="24"/>
                <w:vertAlign w:val="superscript"/>
              </w:rPr>
            </w:pPr>
            <w:r w:rsidRPr="004424BA">
              <w:rPr>
                <w:rFonts w:ascii="Times New Roman" w:hAnsi="Times New Roman" w:cs="Times New Roman"/>
                <w:b/>
                <w:bCs/>
                <w:color w:val="000000" w:themeColor="text1"/>
                <w:sz w:val="24"/>
                <w:szCs w:val="24"/>
              </w:rPr>
              <w:t>Dr.</w:t>
            </w:r>
            <w:r w:rsidR="005A0FBC">
              <w:rPr>
                <w:rFonts w:ascii="Times New Roman" w:hAnsi="Times New Roman" w:cs="Times New Roman"/>
                <w:b/>
                <w:bCs/>
                <w:color w:val="000000" w:themeColor="text1"/>
                <w:sz w:val="24"/>
                <w:szCs w:val="24"/>
              </w:rPr>
              <w:t xml:space="preserve"> </w:t>
            </w:r>
            <w:r w:rsidRPr="004424BA">
              <w:rPr>
                <w:rFonts w:ascii="Times New Roman" w:hAnsi="Times New Roman" w:cs="Times New Roman"/>
                <w:b/>
                <w:bCs/>
                <w:color w:val="000000" w:themeColor="text1"/>
                <w:sz w:val="24"/>
                <w:szCs w:val="24"/>
              </w:rPr>
              <w:t>Öğretim Üyesi Yeniden Atama</w:t>
            </w:r>
            <w:r w:rsidRPr="004424BA">
              <w:rPr>
                <w:rFonts w:ascii="Times New Roman" w:hAnsi="Times New Roman" w:cs="Times New Roman"/>
                <w:b/>
                <w:bCs/>
                <w:color w:val="000000" w:themeColor="text1"/>
                <w:sz w:val="24"/>
                <w:szCs w:val="24"/>
                <w:vertAlign w:val="superscript"/>
              </w:rPr>
              <w:t xml:space="preserve"> [1] [2] [3]</w:t>
            </w:r>
          </w:p>
        </w:tc>
        <w:tc>
          <w:tcPr>
            <w:tcW w:w="2133" w:type="dxa"/>
            <w:noWrap/>
            <w:vAlign w:val="center"/>
            <w:hideMark/>
          </w:tcPr>
          <w:p w14:paraId="43E5EB2E" w14:textId="77777777" w:rsidR="000767A1" w:rsidRPr="004424BA" w:rsidRDefault="000767A1" w:rsidP="00A5698C">
            <w:pPr>
              <w:spacing w:line="264" w:lineRule="auto"/>
              <w:jc w:val="center"/>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500</w:t>
            </w:r>
          </w:p>
        </w:tc>
        <w:tc>
          <w:tcPr>
            <w:tcW w:w="1990" w:type="dxa"/>
            <w:noWrap/>
            <w:vAlign w:val="center"/>
            <w:hideMark/>
          </w:tcPr>
          <w:p w14:paraId="667C0E56" w14:textId="77777777" w:rsidR="000767A1" w:rsidRPr="004424BA" w:rsidRDefault="000767A1" w:rsidP="00A5698C">
            <w:pPr>
              <w:spacing w:line="264" w:lineRule="auto"/>
              <w:jc w:val="center"/>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400</w:t>
            </w:r>
          </w:p>
        </w:tc>
        <w:tc>
          <w:tcPr>
            <w:tcW w:w="2275" w:type="dxa"/>
            <w:noWrap/>
            <w:vAlign w:val="center"/>
            <w:hideMark/>
          </w:tcPr>
          <w:p w14:paraId="403EF626" w14:textId="4F2D0AF7" w:rsidR="000767A1" w:rsidRPr="004424BA" w:rsidRDefault="000767A1" w:rsidP="00A5698C">
            <w:pPr>
              <w:spacing w:line="264" w:lineRule="auto"/>
              <w:jc w:val="center"/>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300</w:t>
            </w:r>
          </w:p>
        </w:tc>
        <w:tc>
          <w:tcPr>
            <w:tcW w:w="2132" w:type="dxa"/>
            <w:noWrap/>
            <w:vAlign w:val="center"/>
            <w:hideMark/>
          </w:tcPr>
          <w:p w14:paraId="4A75E1C7" w14:textId="608E4101" w:rsidR="000767A1" w:rsidRPr="004424BA" w:rsidRDefault="000767A1" w:rsidP="00A5698C">
            <w:pPr>
              <w:spacing w:line="264" w:lineRule="auto"/>
              <w:jc w:val="center"/>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300</w:t>
            </w:r>
          </w:p>
        </w:tc>
        <w:tc>
          <w:tcPr>
            <w:tcW w:w="2096" w:type="dxa"/>
            <w:vAlign w:val="center"/>
          </w:tcPr>
          <w:p w14:paraId="52BA3CBB" w14:textId="1E662C15" w:rsidR="000767A1" w:rsidRPr="004424BA" w:rsidRDefault="000767A1" w:rsidP="00A5698C">
            <w:pPr>
              <w:spacing w:line="264" w:lineRule="auto"/>
              <w:jc w:val="center"/>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300</w:t>
            </w:r>
          </w:p>
        </w:tc>
      </w:tr>
      <w:tr w:rsidR="007A42BD" w:rsidRPr="004424BA" w14:paraId="4EC85604" w14:textId="4DB8C2F6" w:rsidTr="00A5698C">
        <w:trPr>
          <w:trHeight w:val="776"/>
        </w:trPr>
        <w:tc>
          <w:tcPr>
            <w:tcW w:w="3407" w:type="dxa"/>
            <w:noWrap/>
            <w:vAlign w:val="center"/>
            <w:hideMark/>
          </w:tcPr>
          <w:p w14:paraId="2A2161E8" w14:textId="6AFB62BA" w:rsidR="000767A1" w:rsidRPr="004424BA" w:rsidRDefault="000767A1" w:rsidP="00A5698C">
            <w:pPr>
              <w:spacing w:line="264" w:lineRule="auto"/>
              <w:rPr>
                <w:rFonts w:ascii="Times New Roman" w:hAnsi="Times New Roman" w:cs="Times New Roman"/>
                <w:b/>
                <w:bCs/>
                <w:color w:val="000000" w:themeColor="text1"/>
                <w:sz w:val="24"/>
                <w:szCs w:val="24"/>
                <w:vertAlign w:val="superscript"/>
              </w:rPr>
            </w:pPr>
            <w:r w:rsidRPr="004424BA">
              <w:rPr>
                <w:rFonts w:ascii="Times New Roman" w:hAnsi="Times New Roman" w:cs="Times New Roman"/>
                <w:b/>
                <w:bCs/>
                <w:color w:val="000000" w:themeColor="text1"/>
                <w:sz w:val="24"/>
                <w:szCs w:val="24"/>
              </w:rPr>
              <w:t xml:space="preserve">Doçent </w:t>
            </w:r>
            <w:r w:rsidRPr="004424BA">
              <w:rPr>
                <w:rFonts w:ascii="Times New Roman" w:hAnsi="Times New Roman" w:cs="Times New Roman"/>
                <w:b/>
                <w:bCs/>
                <w:color w:val="000000" w:themeColor="text1"/>
                <w:sz w:val="24"/>
                <w:szCs w:val="24"/>
                <w:vertAlign w:val="superscript"/>
              </w:rPr>
              <w:t>[1] [2]</w:t>
            </w:r>
          </w:p>
        </w:tc>
        <w:tc>
          <w:tcPr>
            <w:tcW w:w="2133" w:type="dxa"/>
            <w:noWrap/>
            <w:vAlign w:val="center"/>
            <w:hideMark/>
          </w:tcPr>
          <w:p w14:paraId="5DB5CE88" w14:textId="3798A91E" w:rsidR="000767A1" w:rsidRPr="004424BA" w:rsidRDefault="000767A1" w:rsidP="00A5698C">
            <w:pPr>
              <w:spacing w:line="264" w:lineRule="auto"/>
              <w:jc w:val="center"/>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1</w:t>
            </w:r>
            <w:r w:rsidR="00F64A88" w:rsidRPr="004424BA">
              <w:rPr>
                <w:rFonts w:ascii="Times New Roman" w:hAnsi="Times New Roman" w:cs="Times New Roman"/>
                <w:color w:val="000000" w:themeColor="text1"/>
                <w:sz w:val="24"/>
                <w:szCs w:val="24"/>
              </w:rPr>
              <w:t>5</w:t>
            </w:r>
            <w:r w:rsidRPr="004424BA">
              <w:rPr>
                <w:rFonts w:ascii="Times New Roman" w:hAnsi="Times New Roman" w:cs="Times New Roman"/>
                <w:color w:val="000000" w:themeColor="text1"/>
                <w:sz w:val="24"/>
                <w:szCs w:val="24"/>
              </w:rPr>
              <w:t>00</w:t>
            </w:r>
          </w:p>
        </w:tc>
        <w:tc>
          <w:tcPr>
            <w:tcW w:w="1990" w:type="dxa"/>
            <w:noWrap/>
            <w:vAlign w:val="center"/>
            <w:hideMark/>
          </w:tcPr>
          <w:p w14:paraId="22C11BAA" w14:textId="307F8587" w:rsidR="000767A1" w:rsidRPr="004424BA" w:rsidRDefault="00F64A88" w:rsidP="00A5698C">
            <w:pPr>
              <w:spacing w:line="264" w:lineRule="auto"/>
              <w:jc w:val="center"/>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1</w:t>
            </w:r>
            <w:r w:rsidR="002A4890" w:rsidRPr="004424BA">
              <w:rPr>
                <w:rFonts w:ascii="Times New Roman" w:hAnsi="Times New Roman" w:cs="Times New Roman"/>
                <w:color w:val="000000" w:themeColor="text1"/>
                <w:sz w:val="24"/>
                <w:szCs w:val="24"/>
              </w:rPr>
              <w:t>5</w:t>
            </w:r>
            <w:r w:rsidRPr="004424BA">
              <w:rPr>
                <w:rFonts w:ascii="Times New Roman" w:hAnsi="Times New Roman" w:cs="Times New Roman"/>
                <w:color w:val="000000" w:themeColor="text1"/>
                <w:sz w:val="24"/>
                <w:szCs w:val="24"/>
              </w:rPr>
              <w:t>00</w:t>
            </w:r>
          </w:p>
        </w:tc>
        <w:tc>
          <w:tcPr>
            <w:tcW w:w="2275" w:type="dxa"/>
            <w:shd w:val="clear" w:color="auto" w:fill="auto"/>
            <w:noWrap/>
            <w:vAlign w:val="center"/>
            <w:hideMark/>
          </w:tcPr>
          <w:p w14:paraId="654EFD95" w14:textId="270BEAFD" w:rsidR="000767A1" w:rsidRPr="004424BA" w:rsidRDefault="00E529E1" w:rsidP="00A5698C">
            <w:pPr>
              <w:spacing w:line="264" w:lineRule="auto"/>
              <w:jc w:val="center"/>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1500</w:t>
            </w:r>
          </w:p>
        </w:tc>
        <w:tc>
          <w:tcPr>
            <w:tcW w:w="2132" w:type="dxa"/>
            <w:shd w:val="clear" w:color="auto" w:fill="auto"/>
            <w:noWrap/>
            <w:vAlign w:val="center"/>
            <w:hideMark/>
          </w:tcPr>
          <w:p w14:paraId="22631925" w14:textId="1F72E475" w:rsidR="000767A1" w:rsidRPr="004424BA" w:rsidRDefault="0038485B" w:rsidP="00A5698C">
            <w:pPr>
              <w:spacing w:line="264" w:lineRule="auto"/>
              <w:jc w:val="center"/>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900</w:t>
            </w:r>
          </w:p>
        </w:tc>
        <w:tc>
          <w:tcPr>
            <w:tcW w:w="2096" w:type="dxa"/>
            <w:shd w:val="clear" w:color="auto" w:fill="auto"/>
            <w:vAlign w:val="center"/>
          </w:tcPr>
          <w:p w14:paraId="441C449D" w14:textId="25EB5DED" w:rsidR="000767A1" w:rsidRPr="004424BA" w:rsidRDefault="0038485B" w:rsidP="00A5698C">
            <w:pPr>
              <w:spacing w:line="264" w:lineRule="auto"/>
              <w:jc w:val="center"/>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900</w:t>
            </w:r>
          </w:p>
        </w:tc>
      </w:tr>
      <w:tr w:rsidR="007A42BD" w:rsidRPr="004424BA" w14:paraId="783A7EB8" w14:textId="0B810E6F" w:rsidTr="00A5698C">
        <w:trPr>
          <w:trHeight w:val="776"/>
        </w:trPr>
        <w:tc>
          <w:tcPr>
            <w:tcW w:w="3407" w:type="dxa"/>
            <w:noWrap/>
            <w:vAlign w:val="center"/>
            <w:hideMark/>
          </w:tcPr>
          <w:p w14:paraId="7698AC6B" w14:textId="3330AFCC" w:rsidR="000767A1" w:rsidRPr="004424BA" w:rsidRDefault="000767A1" w:rsidP="00A5698C">
            <w:pPr>
              <w:spacing w:line="264" w:lineRule="auto"/>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 xml:space="preserve">Profesör </w:t>
            </w:r>
            <w:r w:rsidRPr="004424BA">
              <w:rPr>
                <w:rFonts w:ascii="Times New Roman" w:hAnsi="Times New Roman" w:cs="Times New Roman"/>
                <w:b/>
                <w:bCs/>
                <w:color w:val="000000" w:themeColor="text1"/>
                <w:sz w:val="24"/>
                <w:szCs w:val="24"/>
                <w:vertAlign w:val="superscript"/>
              </w:rPr>
              <w:t>[4]</w:t>
            </w:r>
          </w:p>
        </w:tc>
        <w:tc>
          <w:tcPr>
            <w:tcW w:w="2133" w:type="dxa"/>
            <w:noWrap/>
            <w:vAlign w:val="center"/>
            <w:hideMark/>
          </w:tcPr>
          <w:p w14:paraId="5A1B8453" w14:textId="31CFEF3A" w:rsidR="000767A1" w:rsidRPr="004424BA" w:rsidRDefault="00A81880" w:rsidP="00A5698C">
            <w:pPr>
              <w:spacing w:line="264" w:lineRule="auto"/>
              <w:jc w:val="center"/>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2500</w:t>
            </w:r>
          </w:p>
        </w:tc>
        <w:tc>
          <w:tcPr>
            <w:tcW w:w="1990" w:type="dxa"/>
            <w:noWrap/>
            <w:vAlign w:val="center"/>
            <w:hideMark/>
          </w:tcPr>
          <w:p w14:paraId="6CB03CF1" w14:textId="1A6A5F31" w:rsidR="000767A1" w:rsidRPr="004424BA" w:rsidRDefault="00A81880" w:rsidP="00A5698C">
            <w:pPr>
              <w:spacing w:line="264" w:lineRule="auto"/>
              <w:jc w:val="center"/>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2500</w:t>
            </w:r>
          </w:p>
        </w:tc>
        <w:tc>
          <w:tcPr>
            <w:tcW w:w="2275" w:type="dxa"/>
            <w:shd w:val="clear" w:color="auto" w:fill="auto"/>
            <w:noWrap/>
            <w:vAlign w:val="center"/>
            <w:hideMark/>
          </w:tcPr>
          <w:p w14:paraId="401ECCC2" w14:textId="65D21554" w:rsidR="000767A1" w:rsidRPr="004424BA" w:rsidRDefault="00E529E1" w:rsidP="00A5698C">
            <w:pPr>
              <w:spacing w:line="264" w:lineRule="auto"/>
              <w:jc w:val="center"/>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2500</w:t>
            </w:r>
          </w:p>
        </w:tc>
        <w:tc>
          <w:tcPr>
            <w:tcW w:w="2132" w:type="dxa"/>
            <w:shd w:val="clear" w:color="auto" w:fill="auto"/>
            <w:noWrap/>
            <w:vAlign w:val="center"/>
            <w:hideMark/>
          </w:tcPr>
          <w:p w14:paraId="78A1F4D5" w14:textId="64C8B044" w:rsidR="000767A1" w:rsidRPr="004424BA" w:rsidRDefault="002A4890" w:rsidP="00A5698C">
            <w:pPr>
              <w:spacing w:line="264" w:lineRule="auto"/>
              <w:jc w:val="center"/>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1500</w:t>
            </w:r>
          </w:p>
        </w:tc>
        <w:tc>
          <w:tcPr>
            <w:tcW w:w="2096" w:type="dxa"/>
            <w:shd w:val="clear" w:color="auto" w:fill="auto"/>
            <w:vAlign w:val="center"/>
          </w:tcPr>
          <w:p w14:paraId="7113722B" w14:textId="1A983CB9" w:rsidR="000767A1" w:rsidRPr="004424BA" w:rsidRDefault="002A4890" w:rsidP="00A5698C">
            <w:pPr>
              <w:spacing w:line="264" w:lineRule="auto"/>
              <w:jc w:val="center"/>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1500</w:t>
            </w:r>
          </w:p>
        </w:tc>
      </w:tr>
    </w:tbl>
    <w:bookmarkEnd w:id="0"/>
    <w:p w14:paraId="0277CEFD" w14:textId="679E95F4" w:rsidR="00314F33" w:rsidRPr="004424BA" w:rsidRDefault="00A5698C" w:rsidP="006A1F66">
      <w:pPr>
        <w:spacing w:after="240" w:line="264" w:lineRule="auto"/>
        <w:jc w:val="both"/>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Tablo 1. Akademik Atamalar için Geçerli Olacak Asgari Puanlar</w:t>
      </w:r>
    </w:p>
    <w:p w14:paraId="58736A2E" w14:textId="77777777" w:rsidR="00A5698C" w:rsidRPr="004424BA" w:rsidRDefault="00A5698C" w:rsidP="009B749A">
      <w:pPr>
        <w:spacing w:line="264" w:lineRule="auto"/>
        <w:jc w:val="both"/>
        <w:rPr>
          <w:rFonts w:ascii="Times New Roman" w:hAnsi="Times New Roman" w:cs="Times New Roman"/>
          <w:color w:val="000000" w:themeColor="text1"/>
          <w:sz w:val="20"/>
          <w:szCs w:val="20"/>
        </w:rPr>
      </w:pPr>
    </w:p>
    <w:p w14:paraId="514419CE" w14:textId="77777777" w:rsidR="00A36B90" w:rsidRDefault="00A36B90" w:rsidP="009B749A">
      <w:pPr>
        <w:spacing w:line="264" w:lineRule="auto"/>
        <w:jc w:val="both"/>
        <w:rPr>
          <w:rFonts w:ascii="Times New Roman" w:hAnsi="Times New Roman" w:cs="Times New Roman"/>
          <w:color w:val="000000" w:themeColor="text1"/>
          <w:sz w:val="20"/>
          <w:szCs w:val="20"/>
        </w:rPr>
      </w:pPr>
    </w:p>
    <w:p w14:paraId="3EA22DEB" w14:textId="77777777" w:rsidR="00A36B90" w:rsidRDefault="00A36B90" w:rsidP="009B749A">
      <w:pPr>
        <w:spacing w:line="264" w:lineRule="auto"/>
        <w:jc w:val="both"/>
        <w:rPr>
          <w:rFonts w:ascii="Times New Roman" w:hAnsi="Times New Roman" w:cs="Times New Roman"/>
          <w:color w:val="000000" w:themeColor="text1"/>
          <w:sz w:val="20"/>
          <w:szCs w:val="20"/>
        </w:rPr>
      </w:pPr>
    </w:p>
    <w:p w14:paraId="22CCAA31" w14:textId="77777777" w:rsidR="00A36B90" w:rsidRDefault="00A36B90" w:rsidP="009B749A">
      <w:pPr>
        <w:spacing w:line="264" w:lineRule="auto"/>
        <w:jc w:val="both"/>
        <w:rPr>
          <w:rFonts w:ascii="Times New Roman" w:hAnsi="Times New Roman" w:cs="Times New Roman"/>
          <w:color w:val="000000" w:themeColor="text1"/>
          <w:sz w:val="20"/>
          <w:szCs w:val="20"/>
        </w:rPr>
      </w:pPr>
    </w:p>
    <w:p w14:paraId="511BEC8E" w14:textId="77777777" w:rsidR="00A36B90" w:rsidRDefault="00A36B90" w:rsidP="009B749A">
      <w:pPr>
        <w:spacing w:line="264" w:lineRule="auto"/>
        <w:jc w:val="both"/>
        <w:rPr>
          <w:rFonts w:ascii="Times New Roman" w:hAnsi="Times New Roman" w:cs="Times New Roman"/>
          <w:color w:val="000000" w:themeColor="text1"/>
          <w:sz w:val="20"/>
          <w:szCs w:val="20"/>
        </w:rPr>
      </w:pPr>
    </w:p>
    <w:p w14:paraId="57279464" w14:textId="77777777" w:rsidR="00A36B90" w:rsidRDefault="00A36B90" w:rsidP="009B749A">
      <w:pPr>
        <w:spacing w:line="264" w:lineRule="auto"/>
        <w:jc w:val="both"/>
        <w:rPr>
          <w:rFonts w:ascii="Times New Roman" w:hAnsi="Times New Roman" w:cs="Times New Roman"/>
          <w:color w:val="000000" w:themeColor="text1"/>
          <w:sz w:val="20"/>
          <w:szCs w:val="20"/>
        </w:rPr>
      </w:pPr>
    </w:p>
    <w:p w14:paraId="40916645" w14:textId="77777777" w:rsidR="00A36B90" w:rsidRDefault="00A36B90" w:rsidP="009B749A">
      <w:pPr>
        <w:spacing w:line="264" w:lineRule="auto"/>
        <w:jc w:val="both"/>
        <w:rPr>
          <w:rFonts w:ascii="Times New Roman" w:hAnsi="Times New Roman" w:cs="Times New Roman"/>
          <w:color w:val="000000" w:themeColor="text1"/>
          <w:sz w:val="20"/>
          <w:szCs w:val="20"/>
        </w:rPr>
      </w:pPr>
    </w:p>
    <w:p w14:paraId="6DD26ED4" w14:textId="77777777" w:rsidR="00A36B90" w:rsidRDefault="00A36B90" w:rsidP="009B749A">
      <w:pPr>
        <w:spacing w:line="264" w:lineRule="auto"/>
        <w:jc w:val="both"/>
        <w:rPr>
          <w:rFonts w:ascii="Times New Roman" w:hAnsi="Times New Roman" w:cs="Times New Roman"/>
          <w:color w:val="000000" w:themeColor="text1"/>
          <w:sz w:val="20"/>
          <w:szCs w:val="20"/>
        </w:rPr>
      </w:pPr>
    </w:p>
    <w:p w14:paraId="73BA3FEB" w14:textId="77777777" w:rsidR="00A36B90" w:rsidRDefault="00A36B90" w:rsidP="009B749A">
      <w:pPr>
        <w:spacing w:line="264" w:lineRule="auto"/>
        <w:jc w:val="both"/>
        <w:rPr>
          <w:rFonts w:ascii="Times New Roman" w:hAnsi="Times New Roman" w:cs="Times New Roman"/>
          <w:color w:val="000000" w:themeColor="text1"/>
          <w:sz w:val="20"/>
          <w:szCs w:val="20"/>
        </w:rPr>
      </w:pPr>
    </w:p>
    <w:p w14:paraId="70793EAD" w14:textId="77777777" w:rsidR="00A36B90" w:rsidRDefault="00A36B90" w:rsidP="009B749A">
      <w:pPr>
        <w:spacing w:line="264" w:lineRule="auto"/>
        <w:jc w:val="both"/>
        <w:rPr>
          <w:rFonts w:ascii="Times New Roman" w:hAnsi="Times New Roman" w:cs="Times New Roman"/>
          <w:color w:val="000000" w:themeColor="text1"/>
          <w:sz w:val="20"/>
          <w:szCs w:val="20"/>
        </w:rPr>
      </w:pPr>
    </w:p>
    <w:p w14:paraId="416F086A" w14:textId="4B2A4AA9" w:rsidR="001450FD" w:rsidRPr="004424BA" w:rsidRDefault="00314F33" w:rsidP="009B749A">
      <w:pPr>
        <w:spacing w:line="264" w:lineRule="auto"/>
        <w:jc w:val="both"/>
        <w:rPr>
          <w:rFonts w:ascii="Times New Roman" w:hAnsi="Times New Roman" w:cs="Times New Roman"/>
          <w:color w:val="000000" w:themeColor="text1"/>
          <w:sz w:val="20"/>
          <w:szCs w:val="20"/>
        </w:rPr>
      </w:pPr>
      <w:r w:rsidRPr="004424BA">
        <w:rPr>
          <w:rFonts w:ascii="Times New Roman" w:hAnsi="Times New Roman" w:cs="Times New Roman"/>
          <w:color w:val="000000" w:themeColor="text1"/>
          <w:sz w:val="20"/>
          <w:szCs w:val="20"/>
        </w:rPr>
        <w:t xml:space="preserve">[1] </w:t>
      </w:r>
      <w:r w:rsidR="007B350D" w:rsidRPr="004424BA">
        <w:rPr>
          <w:rFonts w:ascii="Times New Roman" w:hAnsi="Times New Roman" w:cs="Times New Roman"/>
          <w:color w:val="000000" w:themeColor="text1"/>
          <w:sz w:val="20"/>
          <w:szCs w:val="20"/>
        </w:rPr>
        <w:t xml:space="preserve">YÖK Yabancı Dil Eşdeğerlik Yönergesi </w:t>
      </w:r>
      <w:r w:rsidR="00BD5F5C" w:rsidRPr="004424BA">
        <w:rPr>
          <w:rFonts w:ascii="Times New Roman" w:hAnsi="Times New Roman" w:cs="Times New Roman"/>
          <w:color w:val="000000" w:themeColor="text1"/>
          <w:sz w:val="20"/>
          <w:szCs w:val="20"/>
        </w:rPr>
        <w:t xml:space="preserve">ve Yabancı Dil Eşdeğerlikleri </w:t>
      </w:r>
      <w:r w:rsidR="007B350D" w:rsidRPr="004424BA">
        <w:rPr>
          <w:rFonts w:ascii="Times New Roman" w:hAnsi="Times New Roman" w:cs="Times New Roman"/>
          <w:color w:val="000000" w:themeColor="text1"/>
          <w:sz w:val="20"/>
          <w:szCs w:val="20"/>
        </w:rPr>
        <w:t xml:space="preserve">esaslarına uygun olarak </w:t>
      </w:r>
      <w:r w:rsidRPr="004424BA">
        <w:rPr>
          <w:rFonts w:ascii="Times New Roman" w:hAnsi="Times New Roman" w:cs="Times New Roman"/>
          <w:color w:val="000000" w:themeColor="text1"/>
          <w:sz w:val="20"/>
          <w:szCs w:val="20"/>
        </w:rPr>
        <w:t xml:space="preserve">yabancı dil sınavlarından </w:t>
      </w:r>
      <w:r w:rsidR="00D503EB" w:rsidRPr="004424BA">
        <w:rPr>
          <w:rFonts w:ascii="Times New Roman" w:hAnsi="Times New Roman" w:cs="Times New Roman"/>
          <w:color w:val="000000" w:themeColor="text1"/>
          <w:sz w:val="20"/>
          <w:szCs w:val="20"/>
        </w:rPr>
        <w:t>6</w:t>
      </w:r>
      <w:r w:rsidRPr="004424BA">
        <w:rPr>
          <w:rFonts w:ascii="Times New Roman" w:hAnsi="Times New Roman" w:cs="Times New Roman"/>
          <w:color w:val="000000" w:themeColor="text1"/>
          <w:sz w:val="20"/>
          <w:szCs w:val="20"/>
        </w:rPr>
        <w:t xml:space="preserve">5 puana sahip olması </w:t>
      </w:r>
      <w:r w:rsidR="004006D6" w:rsidRPr="004424BA">
        <w:rPr>
          <w:rFonts w:ascii="Times New Roman" w:hAnsi="Times New Roman" w:cs="Times New Roman"/>
          <w:color w:val="000000" w:themeColor="text1"/>
          <w:sz w:val="20"/>
          <w:szCs w:val="20"/>
        </w:rPr>
        <w:t xml:space="preserve">veya “Yükseköğretim Kurumlarında Yabancı Dil Öğretimi ve Yabancı Dille Öğretim Yapılmasında Uyulacak Esaslara İlişkin Yönetmelik’in” 8. Maddesi 7. bendi şartlarını sağlaması </w:t>
      </w:r>
      <w:r w:rsidR="00EF7E7A" w:rsidRPr="004424BA">
        <w:rPr>
          <w:rFonts w:ascii="Times New Roman" w:hAnsi="Times New Roman" w:cs="Times New Roman"/>
          <w:color w:val="000000" w:themeColor="text1"/>
          <w:sz w:val="20"/>
          <w:szCs w:val="20"/>
        </w:rPr>
        <w:t>zorunludur.</w:t>
      </w:r>
      <w:r w:rsidR="004006D6" w:rsidRPr="004424BA">
        <w:rPr>
          <w:rFonts w:ascii="Times New Roman" w:hAnsi="Times New Roman" w:cs="Times New Roman"/>
          <w:color w:val="000000" w:themeColor="text1"/>
          <w:sz w:val="20"/>
          <w:szCs w:val="20"/>
        </w:rPr>
        <w:t xml:space="preserve">  </w:t>
      </w:r>
      <w:r w:rsidRPr="004424BA">
        <w:rPr>
          <w:rFonts w:ascii="Times New Roman" w:hAnsi="Times New Roman" w:cs="Times New Roman"/>
          <w:color w:val="000000" w:themeColor="text1"/>
          <w:sz w:val="20"/>
          <w:szCs w:val="20"/>
        </w:rPr>
        <w:t xml:space="preserve">Eşdeğerliği kabul edilmiş yabancı dil belgesinin üzerinde bir geçerlilik süresi belirtilmemiş ise, Eylül 2005 ve sonrasında alınan belgelerde süre </w:t>
      </w:r>
      <w:r w:rsidR="008B3080" w:rsidRPr="004424BA">
        <w:rPr>
          <w:rFonts w:ascii="Times New Roman" w:hAnsi="Times New Roman" w:cs="Times New Roman"/>
          <w:color w:val="000000" w:themeColor="text1"/>
          <w:sz w:val="20"/>
          <w:szCs w:val="20"/>
        </w:rPr>
        <w:t xml:space="preserve">şartı </w:t>
      </w:r>
      <w:r w:rsidRPr="004424BA">
        <w:rPr>
          <w:rFonts w:ascii="Times New Roman" w:hAnsi="Times New Roman" w:cs="Times New Roman"/>
          <w:color w:val="000000" w:themeColor="text1"/>
          <w:sz w:val="20"/>
          <w:szCs w:val="20"/>
        </w:rPr>
        <w:t>aranmaz.</w:t>
      </w:r>
      <w:r w:rsidR="001450FD" w:rsidRPr="004424BA">
        <w:rPr>
          <w:color w:val="000000" w:themeColor="text1"/>
        </w:rPr>
        <w:t xml:space="preserve"> </w:t>
      </w:r>
    </w:p>
    <w:p w14:paraId="2F9D4DDB" w14:textId="18FF0C20" w:rsidR="00314F33" w:rsidRPr="004424BA" w:rsidRDefault="00314F33" w:rsidP="009B749A">
      <w:pPr>
        <w:spacing w:line="264" w:lineRule="auto"/>
        <w:jc w:val="both"/>
        <w:rPr>
          <w:rFonts w:ascii="Times New Roman" w:hAnsi="Times New Roman" w:cs="Times New Roman"/>
          <w:color w:val="000000" w:themeColor="text1"/>
          <w:sz w:val="20"/>
          <w:szCs w:val="20"/>
        </w:rPr>
      </w:pPr>
      <w:r w:rsidRPr="004424BA">
        <w:rPr>
          <w:rFonts w:ascii="Times New Roman" w:hAnsi="Times New Roman" w:cs="Times New Roman"/>
          <w:color w:val="000000" w:themeColor="text1"/>
          <w:sz w:val="20"/>
          <w:szCs w:val="20"/>
        </w:rPr>
        <w:t>[2] Bilim alanı bir yabancı dille ilgili olan birim</w:t>
      </w:r>
      <w:r w:rsidR="00BD5599" w:rsidRPr="004424BA">
        <w:rPr>
          <w:rFonts w:ascii="Times New Roman" w:hAnsi="Times New Roman" w:cs="Times New Roman"/>
          <w:color w:val="000000" w:themeColor="text1"/>
          <w:sz w:val="20"/>
          <w:szCs w:val="20"/>
        </w:rPr>
        <w:t>lerde Yabancı Dil Puanı en az 85</w:t>
      </w:r>
      <w:r w:rsidRPr="004424BA">
        <w:rPr>
          <w:rFonts w:ascii="Times New Roman" w:hAnsi="Times New Roman" w:cs="Times New Roman"/>
          <w:color w:val="000000" w:themeColor="text1"/>
          <w:sz w:val="20"/>
          <w:szCs w:val="20"/>
        </w:rPr>
        <w:t xml:space="preserve"> olmalıdır. Eğitim dili kısmen veya tamamen yabancı dil olan bölümlerde “Yükseköğretim Kurumlarında Yabancı Dil Öğretimi ve Yabancı Dille Öğretim Yapılmasında Uyulacak Esaslara İlişkin Yönetmelik</w:t>
      </w:r>
      <w:r w:rsidR="00F734F3" w:rsidRPr="004424BA">
        <w:rPr>
          <w:rFonts w:ascii="Times New Roman" w:hAnsi="Times New Roman" w:cs="Times New Roman"/>
          <w:color w:val="000000" w:themeColor="text1"/>
          <w:sz w:val="20"/>
          <w:szCs w:val="20"/>
        </w:rPr>
        <w:t>’</w:t>
      </w:r>
      <w:r w:rsidRPr="004424BA">
        <w:rPr>
          <w:rFonts w:ascii="Times New Roman" w:hAnsi="Times New Roman" w:cs="Times New Roman"/>
          <w:color w:val="000000" w:themeColor="text1"/>
          <w:sz w:val="20"/>
          <w:szCs w:val="20"/>
        </w:rPr>
        <w:t>in</w:t>
      </w:r>
      <w:r w:rsidR="00F734F3" w:rsidRPr="004424BA">
        <w:rPr>
          <w:rFonts w:ascii="Times New Roman" w:hAnsi="Times New Roman" w:cs="Times New Roman"/>
          <w:color w:val="000000" w:themeColor="text1"/>
          <w:sz w:val="20"/>
          <w:szCs w:val="20"/>
        </w:rPr>
        <w:t>”</w:t>
      </w:r>
      <w:r w:rsidRPr="004424BA">
        <w:rPr>
          <w:rFonts w:ascii="Times New Roman" w:hAnsi="Times New Roman" w:cs="Times New Roman"/>
          <w:color w:val="000000" w:themeColor="text1"/>
          <w:sz w:val="20"/>
          <w:szCs w:val="20"/>
        </w:rPr>
        <w:t xml:space="preserve"> 8. maddesi uyarınca, o dilde eğitim verecek öğretim üyelerin</w:t>
      </w:r>
      <w:r w:rsidR="00BD5599" w:rsidRPr="004424BA">
        <w:rPr>
          <w:rFonts w:ascii="Times New Roman" w:hAnsi="Times New Roman" w:cs="Times New Roman"/>
          <w:color w:val="000000" w:themeColor="text1"/>
          <w:sz w:val="20"/>
          <w:szCs w:val="20"/>
        </w:rPr>
        <w:t>in Yabancı Dil Puanının en az 85</w:t>
      </w:r>
      <w:r w:rsidRPr="004424BA">
        <w:rPr>
          <w:rFonts w:ascii="Times New Roman" w:hAnsi="Times New Roman" w:cs="Times New Roman"/>
          <w:color w:val="000000" w:themeColor="text1"/>
          <w:sz w:val="20"/>
          <w:szCs w:val="20"/>
        </w:rPr>
        <w:t xml:space="preserve"> puan olması zorunludur.</w:t>
      </w:r>
    </w:p>
    <w:p w14:paraId="1EB3DD78" w14:textId="7E42A749" w:rsidR="009B749A" w:rsidRPr="004424BA" w:rsidRDefault="009B749A" w:rsidP="009B749A">
      <w:pPr>
        <w:spacing w:line="264" w:lineRule="auto"/>
        <w:jc w:val="both"/>
        <w:rPr>
          <w:rFonts w:ascii="Times New Roman" w:hAnsi="Times New Roman" w:cs="Times New Roman"/>
          <w:color w:val="000000" w:themeColor="text1"/>
          <w:sz w:val="20"/>
          <w:szCs w:val="20"/>
        </w:rPr>
      </w:pPr>
      <w:r w:rsidRPr="004424BA">
        <w:rPr>
          <w:rFonts w:ascii="Times New Roman" w:hAnsi="Times New Roman" w:cs="Times New Roman"/>
          <w:color w:val="000000" w:themeColor="text1"/>
          <w:sz w:val="20"/>
          <w:szCs w:val="20"/>
        </w:rPr>
        <w:t>[3] Puanlar son atamadan sonra alınmış olmalıdır.</w:t>
      </w:r>
    </w:p>
    <w:p w14:paraId="5E1895A7" w14:textId="1866DCCF" w:rsidR="009B749A" w:rsidRPr="004424BA" w:rsidRDefault="009B749A" w:rsidP="009B749A">
      <w:pPr>
        <w:spacing w:line="264" w:lineRule="auto"/>
        <w:jc w:val="both"/>
        <w:rPr>
          <w:rFonts w:ascii="Times New Roman" w:hAnsi="Times New Roman" w:cs="Times New Roman"/>
          <w:color w:val="000000" w:themeColor="text1"/>
          <w:sz w:val="20"/>
          <w:szCs w:val="20"/>
        </w:rPr>
      </w:pPr>
      <w:r w:rsidRPr="004424BA">
        <w:rPr>
          <w:rFonts w:ascii="Times New Roman" w:hAnsi="Times New Roman" w:cs="Times New Roman"/>
          <w:color w:val="000000" w:themeColor="text1"/>
          <w:sz w:val="20"/>
          <w:szCs w:val="20"/>
        </w:rPr>
        <w:t xml:space="preserve">[4] Doçentlik unvanı alındıktan sonra en az </w:t>
      </w:r>
      <w:r w:rsidR="00854367" w:rsidRPr="004424BA">
        <w:rPr>
          <w:rFonts w:ascii="Times New Roman" w:hAnsi="Times New Roman" w:cs="Times New Roman"/>
          <w:color w:val="000000" w:themeColor="text1"/>
          <w:sz w:val="20"/>
          <w:szCs w:val="20"/>
        </w:rPr>
        <w:t>7</w:t>
      </w:r>
      <w:r w:rsidR="00750966" w:rsidRPr="004424BA">
        <w:rPr>
          <w:rFonts w:ascii="Times New Roman" w:hAnsi="Times New Roman" w:cs="Times New Roman"/>
          <w:color w:val="000000" w:themeColor="text1"/>
          <w:sz w:val="20"/>
          <w:szCs w:val="20"/>
        </w:rPr>
        <w:t>0</w:t>
      </w:r>
      <w:r w:rsidR="007B7694" w:rsidRPr="004424BA">
        <w:rPr>
          <w:rFonts w:ascii="Times New Roman" w:hAnsi="Times New Roman" w:cs="Times New Roman"/>
          <w:color w:val="000000" w:themeColor="text1"/>
          <w:sz w:val="20"/>
          <w:szCs w:val="20"/>
        </w:rPr>
        <w:t>0</w:t>
      </w:r>
      <w:r w:rsidRPr="004424BA">
        <w:rPr>
          <w:rFonts w:ascii="Times New Roman" w:hAnsi="Times New Roman" w:cs="Times New Roman"/>
          <w:color w:val="000000" w:themeColor="text1"/>
          <w:sz w:val="20"/>
          <w:szCs w:val="20"/>
        </w:rPr>
        <w:t xml:space="preserve"> puan alınmış olmalıdır.</w:t>
      </w:r>
    </w:p>
    <w:p w14:paraId="7EC5ECC0" w14:textId="0A188900" w:rsidR="003022C4" w:rsidRPr="004424BA" w:rsidRDefault="003022C4" w:rsidP="009B749A">
      <w:pPr>
        <w:spacing w:line="264" w:lineRule="auto"/>
        <w:jc w:val="both"/>
        <w:rPr>
          <w:rFonts w:ascii="Times New Roman" w:hAnsi="Times New Roman" w:cs="Times New Roman"/>
          <w:color w:val="000000" w:themeColor="text1"/>
          <w:sz w:val="20"/>
          <w:szCs w:val="20"/>
        </w:rPr>
      </w:pPr>
    </w:p>
    <w:p w14:paraId="6A4C733A" w14:textId="6789D3C6" w:rsidR="003022C4" w:rsidRPr="004424BA" w:rsidRDefault="003022C4" w:rsidP="009B749A">
      <w:pPr>
        <w:spacing w:line="264" w:lineRule="auto"/>
        <w:jc w:val="both"/>
        <w:rPr>
          <w:rFonts w:ascii="Times New Roman" w:hAnsi="Times New Roman" w:cs="Times New Roman"/>
          <w:color w:val="000000" w:themeColor="text1"/>
          <w:sz w:val="20"/>
          <w:szCs w:val="20"/>
        </w:rPr>
      </w:pPr>
    </w:p>
    <w:p w14:paraId="2D8E3769" w14:textId="77777777" w:rsidR="00424736" w:rsidRPr="004424BA" w:rsidRDefault="00424736" w:rsidP="009B749A">
      <w:pPr>
        <w:spacing w:line="264" w:lineRule="auto"/>
        <w:jc w:val="both"/>
        <w:rPr>
          <w:rFonts w:ascii="Times New Roman" w:hAnsi="Times New Roman" w:cs="Times New Roman"/>
          <w:color w:val="000000" w:themeColor="text1"/>
          <w:sz w:val="20"/>
          <w:szCs w:val="20"/>
        </w:rPr>
      </w:pPr>
    </w:p>
    <w:tbl>
      <w:tblPr>
        <w:tblStyle w:val="TabloKlavuzu"/>
        <w:tblpPr w:leftFromText="141" w:rightFromText="141" w:horzAnchor="margin" w:tblpY="390"/>
        <w:tblW w:w="14474" w:type="dxa"/>
        <w:tblLook w:val="04A0" w:firstRow="1" w:lastRow="0" w:firstColumn="1" w:lastColumn="0" w:noHBand="0" w:noVBand="1"/>
      </w:tblPr>
      <w:tblGrid>
        <w:gridCol w:w="1696"/>
        <w:gridCol w:w="2410"/>
        <w:gridCol w:w="2268"/>
        <w:gridCol w:w="1985"/>
        <w:gridCol w:w="2976"/>
        <w:gridCol w:w="3139"/>
      </w:tblGrid>
      <w:tr w:rsidR="00220254" w:rsidRPr="004424BA" w14:paraId="0D1456C5" w14:textId="5E59305E" w:rsidTr="00265121">
        <w:trPr>
          <w:trHeight w:val="323"/>
        </w:trPr>
        <w:tc>
          <w:tcPr>
            <w:tcW w:w="1696" w:type="dxa"/>
            <w:shd w:val="clear" w:color="auto" w:fill="E7E6E6" w:themeFill="background2"/>
            <w:noWrap/>
            <w:hideMark/>
          </w:tcPr>
          <w:p w14:paraId="0340B5E8" w14:textId="75CEB07E" w:rsidR="006343C2" w:rsidRPr="004424BA" w:rsidRDefault="006343C2" w:rsidP="00E66B74">
            <w:pPr>
              <w:jc w:val="both"/>
              <w:rPr>
                <w:rFonts w:ascii="Times New Roman" w:hAnsi="Times New Roman" w:cs="Times New Roman"/>
                <w:color w:val="000000" w:themeColor="text1"/>
                <w:sz w:val="18"/>
                <w:szCs w:val="18"/>
              </w:rPr>
            </w:pPr>
            <w:r w:rsidRPr="004424BA">
              <w:rPr>
                <w:rFonts w:ascii="Times New Roman" w:hAnsi="Times New Roman" w:cs="Times New Roman"/>
                <w:color w:val="000000" w:themeColor="text1"/>
                <w:sz w:val="18"/>
                <w:szCs w:val="18"/>
              </w:rPr>
              <w:lastRenderedPageBreak/>
              <w:t> </w:t>
            </w:r>
          </w:p>
        </w:tc>
        <w:tc>
          <w:tcPr>
            <w:tcW w:w="2410" w:type="dxa"/>
            <w:shd w:val="clear" w:color="auto" w:fill="E7E6E6" w:themeFill="background2"/>
            <w:vAlign w:val="center"/>
            <w:hideMark/>
          </w:tcPr>
          <w:p w14:paraId="648F4531" w14:textId="2F45DDD0" w:rsidR="006343C2" w:rsidRPr="004424BA" w:rsidRDefault="006343C2" w:rsidP="00220254">
            <w:pPr>
              <w:jc w:val="center"/>
              <w:rPr>
                <w:rFonts w:ascii="Times New Roman" w:hAnsi="Times New Roman" w:cs="Times New Roman"/>
                <w:b/>
                <w:bCs/>
                <w:color w:val="000000" w:themeColor="text1"/>
                <w:sz w:val="18"/>
                <w:szCs w:val="18"/>
              </w:rPr>
            </w:pPr>
            <w:r w:rsidRPr="004424BA">
              <w:rPr>
                <w:rFonts w:ascii="Times New Roman" w:hAnsi="Times New Roman" w:cs="Times New Roman"/>
                <w:b/>
                <w:bCs/>
                <w:color w:val="000000" w:themeColor="text1"/>
                <w:sz w:val="18"/>
                <w:szCs w:val="18"/>
              </w:rPr>
              <w:t>Tıp, Diş Hekimliği ve Eczacılık</w:t>
            </w:r>
          </w:p>
        </w:tc>
        <w:tc>
          <w:tcPr>
            <w:tcW w:w="2268" w:type="dxa"/>
            <w:shd w:val="clear" w:color="auto" w:fill="E7E6E6" w:themeFill="background2"/>
            <w:vAlign w:val="center"/>
            <w:hideMark/>
          </w:tcPr>
          <w:p w14:paraId="675E66AE" w14:textId="77777777" w:rsidR="006343C2" w:rsidRPr="004424BA" w:rsidRDefault="006343C2" w:rsidP="00220254">
            <w:pPr>
              <w:jc w:val="center"/>
              <w:rPr>
                <w:rFonts w:ascii="Times New Roman" w:hAnsi="Times New Roman" w:cs="Times New Roman"/>
                <w:b/>
                <w:bCs/>
                <w:color w:val="000000" w:themeColor="text1"/>
                <w:sz w:val="18"/>
                <w:szCs w:val="18"/>
              </w:rPr>
            </w:pPr>
            <w:r w:rsidRPr="004424BA">
              <w:rPr>
                <w:rFonts w:ascii="Times New Roman" w:hAnsi="Times New Roman" w:cs="Times New Roman"/>
                <w:b/>
                <w:bCs/>
                <w:color w:val="000000" w:themeColor="text1"/>
                <w:sz w:val="18"/>
                <w:szCs w:val="18"/>
              </w:rPr>
              <w:t>Mühendislik, Sağlık ve Fen Bilimleri</w:t>
            </w:r>
          </w:p>
        </w:tc>
        <w:tc>
          <w:tcPr>
            <w:tcW w:w="1985" w:type="dxa"/>
            <w:shd w:val="clear" w:color="auto" w:fill="E7E6E6" w:themeFill="background2"/>
            <w:vAlign w:val="center"/>
            <w:hideMark/>
          </w:tcPr>
          <w:p w14:paraId="2B96180C" w14:textId="77777777" w:rsidR="006343C2" w:rsidRPr="00A36B90" w:rsidRDefault="006343C2" w:rsidP="00220254">
            <w:pPr>
              <w:jc w:val="center"/>
              <w:rPr>
                <w:rFonts w:ascii="Times New Roman" w:hAnsi="Times New Roman" w:cs="Times New Roman"/>
                <w:b/>
                <w:bCs/>
                <w:color w:val="000000" w:themeColor="text1"/>
                <w:sz w:val="18"/>
                <w:szCs w:val="18"/>
              </w:rPr>
            </w:pPr>
            <w:r w:rsidRPr="00A36B90">
              <w:rPr>
                <w:rFonts w:ascii="Times New Roman" w:hAnsi="Times New Roman" w:cs="Times New Roman"/>
                <w:b/>
                <w:bCs/>
                <w:color w:val="000000" w:themeColor="text1"/>
                <w:sz w:val="18"/>
                <w:szCs w:val="18"/>
              </w:rPr>
              <w:t>Eğitim, Sosyal, Beşeri Bilimler ve Filoloji</w:t>
            </w:r>
          </w:p>
        </w:tc>
        <w:tc>
          <w:tcPr>
            <w:tcW w:w="2976" w:type="dxa"/>
            <w:shd w:val="clear" w:color="auto" w:fill="E7E6E6" w:themeFill="background2"/>
            <w:vAlign w:val="center"/>
            <w:hideMark/>
          </w:tcPr>
          <w:p w14:paraId="38256159" w14:textId="39BDAC87" w:rsidR="006343C2" w:rsidRPr="00A36B90" w:rsidRDefault="00893A57" w:rsidP="00220254">
            <w:pPr>
              <w:jc w:val="center"/>
              <w:rPr>
                <w:rFonts w:ascii="Times New Roman" w:hAnsi="Times New Roman" w:cs="Times New Roman"/>
                <w:b/>
                <w:bCs/>
                <w:color w:val="000000" w:themeColor="text1"/>
                <w:sz w:val="18"/>
                <w:szCs w:val="18"/>
              </w:rPr>
            </w:pPr>
            <w:r w:rsidRPr="00A36B90">
              <w:rPr>
                <w:rFonts w:ascii="Times New Roman" w:hAnsi="Times New Roman" w:cs="Times New Roman"/>
                <w:b/>
                <w:bCs/>
                <w:color w:val="000000" w:themeColor="text1"/>
                <w:sz w:val="18"/>
                <w:szCs w:val="18"/>
              </w:rPr>
              <w:t>Sanat, Tasarım ve Mimarlık</w:t>
            </w:r>
          </w:p>
        </w:tc>
        <w:tc>
          <w:tcPr>
            <w:tcW w:w="3139" w:type="dxa"/>
            <w:shd w:val="clear" w:color="auto" w:fill="E7E6E6" w:themeFill="background2"/>
            <w:vAlign w:val="center"/>
          </w:tcPr>
          <w:p w14:paraId="1EA15D98" w14:textId="6B05FC8E" w:rsidR="006343C2" w:rsidRPr="00A36B90" w:rsidRDefault="006343C2" w:rsidP="00220254">
            <w:pPr>
              <w:jc w:val="center"/>
              <w:rPr>
                <w:rFonts w:ascii="Times New Roman" w:hAnsi="Times New Roman" w:cs="Times New Roman"/>
                <w:b/>
                <w:bCs/>
                <w:color w:val="000000" w:themeColor="text1"/>
                <w:sz w:val="18"/>
                <w:szCs w:val="18"/>
              </w:rPr>
            </w:pPr>
            <w:r w:rsidRPr="00A36B90">
              <w:rPr>
                <w:rFonts w:ascii="Times New Roman" w:hAnsi="Times New Roman" w:cs="Times New Roman"/>
                <w:b/>
                <w:bCs/>
                <w:color w:val="000000" w:themeColor="text1"/>
                <w:sz w:val="18"/>
                <w:szCs w:val="18"/>
              </w:rPr>
              <w:t>Hukuk</w:t>
            </w:r>
          </w:p>
        </w:tc>
      </w:tr>
      <w:tr w:rsidR="00220254" w:rsidRPr="004424BA" w14:paraId="1225035D" w14:textId="2F9042B9" w:rsidTr="00265121">
        <w:trPr>
          <w:trHeight w:val="1108"/>
        </w:trPr>
        <w:tc>
          <w:tcPr>
            <w:tcW w:w="1696" w:type="dxa"/>
            <w:noWrap/>
            <w:vAlign w:val="center"/>
            <w:hideMark/>
          </w:tcPr>
          <w:p w14:paraId="60518953" w14:textId="305A8623" w:rsidR="006343C2" w:rsidRPr="004424BA" w:rsidRDefault="006343C2" w:rsidP="00E66B74">
            <w:pPr>
              <w:rPr>
                <w:rFonts w:ascii="Times New Roman" w:hAnsi="Times New Roman" w:cs="Times New Roman"/>
                <w:b/>
                <w:bCs/>
                <w:color w:val="000000" w:themeColor="text1"/>
                <w:sz w:val="18"/>
                <w:szCs w:val="18"/>
              </w:rPr>
            </w:pPr>
            <w:r w:rsidRPr="004424BA">
              <w:rPr>
                <w:rFonts w:ascii="Times New Roman" w:hAnsi="Times New Roman" w:cs="Times New Roman"/>
                <w:b/>
                <w:bCs/>
                <w:color w:val="000000" w:themeColor="text1"/>
                <w:sz w:val="18"/>
                <w:szCs w:val="18"/>
              </w:rPr>
              <w:t>Dr.</w:t>
            </w:r>
            <w:r w:rsidR="005A0FBC">
              <w:rPr>
                <w:rFonts w:ascii="Times New Roman" w:hAnsi="Times New Roman" w:cs="Times New Roman"/>
                <w:b/>
                <w:bCs/>
                <w:color w:val="000000" w:themeColor="text1"/>
                <w:sz w:val="18"/>
                <w:szCs w:val="18"/>
              </w:rPr>
              <w:t xml:space="preserve"> </w:t>
            </w:r>
            <w:r w:rsidRPr="004424BA">
              <w:rPr>
                <w:rFonts w:ascii="Times New Roman" w:hAnsi="Times New Roman" w:cs="Times New Roman"/>
                <w:b/>
                <w:bCs/>
                <w:color w:val="000000" w:themeColor="text1"/>
                <w:sz w:val="18"/>
                <w:szCs w:val="18"/>
              </w:rPr>
              <w:t>Öğretim Üyesi İlk Atama</w:t>
            </w:r>
            <w:r w:rsidR="00F63277" w:rsidRPr="004424BA">
              <w:rPr>
                <w:rFonts w:ascii="Times New Roman" w:hAnsi="Times New Roman" w:cs="Times New Roman"/>
                <w:b/>
                <w:bCs/>
                <w:color w:val="000000" w:themeColor="text1"/>
                <w:sz w:val="18"/>
                <w:szCs w:val="18"/>
              </w:rPr>
              <w:t xml:space="preserve"> </w:t>
            </w:r>
            <w:r w:rsidR="00F63277" w:rsidRPr="004424BA">
              <w:rPr>
                <w:rFonts w:ascii="Times New Roman" w:hAnsi="Times New Roman" w:cs="Times New Roman"/>
                <w:b/>
                <w:bCs/>
                <w:color w:val="000000" w:themeColor="text1"/>
                <w:sz w:val="18"/>
                <w:szCs w:val="18"/>
                <w:vertAlign w:val="superscript"/>
              </w:rPr>
              <w:t>[1]</w:t>
            </w:r>
          </w:p>
        </w:tc>
        <w:tc>
          <w:tcPr>
            <w:tcW w:w="2410" w:type="dxa"/>
            <w:vAlign w:val="center"/>
            <w:hideMark/>
          </w:tcPr>
          <w:p w14:paraId="330E131D" w14:textId="460036F4" w:rsidR="006343C2" w:rsidRPr="004424BA" w:rsidRDefault="006343C2" w:rsidP="00220254">
            <w:pPr>
              <w:jc w:val="center"/>
              <w:rPr>
                <w:rFonts w:ascii="Times New Roman" w:hAnsi="Times New Roman" w:cs="Times New Roman"/>
                <w:color w:val="000000" w:themeColor="text1"/>
                <w:sz w:val="16"/>
                <w:szCs w:val="18"/>
                <w:vertAlign w:val="superscript"/>
              </w:rPr>
            </w:pPr>
            <w:r w:rsidRPr="004424BA">
              <w:rPr>
                <w:rFonts w:ascii="Times New Roman" w:hAnsi="Times New Roman" w:cs="Times New Roman"/>
                <w:color w:val="000000" w:themeColor="text1"/>
                <w:sz w:val="16"/>
                <w:szCs w:val="18"/>
              </w:rPr>
              <w:t>01 veya 02 numaralı maddeler kapsamındaki dergilerden en az 2 (iki) adedinde b</w:t>
            </w:r>
            <w:r w:rsidR="00697579" w:rsidRPr="004424BA">
              <w:rPr>
                <w:rFonts w:ascii="Times New Roman" w:hAnsi="Times New Roman" w:cs="Times New Roman"/>
                <w:color w:val="000000" w:themeColor="text1"/>
                <w:sz w:val="16"/>
                <w:szCs w:val="18"/>
              </w:rPr>
              <w:t>aşlıca</w:t>
            </w:r>
            <w:r w:rsidRPr="004424BA">
              <w:rPr>
                <w:rFonts w:ascii="Times New Roman" w:hAnsi="Times New Roman" w:cs="Times New Roman"/>
                <w:color w:val="000000" w:themeColor="text1"/>
                <w:sz w:val="16"/>
                <w:szCs w:val="18"/>
              </w:rPr>
              <w:t xml:space="preserve"> yazar olmak suretiyle 4 (dört) adet makale</w:t>
            </w:r>
            <w:r w:rsidR="00640419" w:rsidRPr="004424BA">
              <w:rPr>
                <w:rFonts w:ascii="Times New Roman" w:hAnsi="Times New Roman" w:cs="Times New Roman"/>
                <w:color w:val="000000" w:themeColor="text1"/>
                <w:sz w:val="16"/>
                <w:szCs w:val="18"/>
              </w:rPr>
              <w:t xml:space="preserve"> olması zorunludur. Ayrıca adayın</w:t>
            </w:r>
            <w:r w:rsidR="007A6061" w:rsidRPr="004424BA">
              <w:rPr>
                <w:rFonts w:ascii="Times New Roman" w:hAnsi="Times New Roman" w:cs="Times New Roman"/>
                <w:color w:val="000000" w:themeColor="text1"/>
                <w:sz w:val="16"/>
                <w:szCs w:val="18"/>
              </w:rPr>
              <w:t xml:space="preserve"> toplamda 6 </w:t>
            </w:r>
            <w:r w:rsidRPr="004424BA">
              <w:rPr>
                <w:rFonts w:ascii="Times New Roman" w:hAnsi="Times New Roman" w:cs="Times New Roman"/>
                <w:color w:val="000000" w:themeColor="text1"/>
                <w:sz w:val="16"/>
                <w:szCs w:val="18"/>
              </w:rPr>
              <w:t>adet makale</w:t>
            </w:r>
            <w:r w:rsidR="00640419" w:rsidRPr="004424BA">
              <w:rPr>
                <w:rFonts w:ascii="Times New Roman" w:hAnsi="Times New Roman" w:cs="Times New Roman"/>
                <w:color w:val="000000" w:themeColor="text1"/>
                <w:sz w:val="16"/>
                <w:szCs w:val="18"/>
              </w:rPr>
              <w:t>si</w:t>
            </w:r>
            <w:r w:rsidRPr="004424BA">
              <w:rPr>
                <w:rFonts w:ascii="Times New Roman" w:hAnsi="Times New Roman" w:cs="Times New Roman"/>
                <w:color w:val="000000" w:themeColor="text1"/>
                <w:sz w:val="16"/>
                <w:szCs w:val="18"/>
              </w:rPr>
              <w:t xml:space="preserve"> olması zorunludur</w:t>
            </w:r>
            <w:r w:rsidR="001F6410" w:rsidRPr="004424BA">
              <w:rPr>
                <w:rFonts w:ascii="Times New Roman" w:hAnsi="Times New Roman" w:cs="Times New Roman"/>
                <w:b/>
                <w:bCs/>
                <w:color w:val="000000" w:themeColor="text1"/>
                <w:sz w:val="18"/>
                <w:szCs w:val="18"/>
                <w:vertAlign w:val="superscript"/>
              </w:rPr>
              <w:t xml:space="preserve"> </w:t>
            </w:r>
            <w:r w:rsidR="001F6410" w:rsidRPr="004424BA">
              <w:rPr>
                <w:rFonts w:ascii="Times New Roman" w:hAnsi="Times New Roman" w:cs="Times New Roman"/>
                <w:bCs/>
                <w:color w:val="000000" w:themeColor="text1"/>
                <w:sz w:val="18"/>
                <w:szCs w:val="18"/>
                <w:vertAlign w:val="superscript"/>
              </w:rPr>
              <w:t>[2]</w:t>
            </w:r>
            <w:r w:rsidR="006E1333" w:rsidRPr="004424BA">
              <w:rPr>
                <w:rFonts w:ascii="Times New Roman" w:hAnsi="Times New Roman" w:cs="Times New Roman"/>
                <w:bCs/>
                <w:color w:val="000000" w:themeColor="text1"/>
                <w:sz w:val="18"/>
                <w:szCs w:val="18"/>
                <w:vertAlign w:val="superscript"/>
              </w:rPr>
              <w:t xml:space="preserve"> [3]</w:t>
            </w:r>
            <w:r w:rsidRPr="004424BA">
              <w:rPr>
                <w:rFonts w:ascii="Times New Roman" w:hAnsi="Times New Roman" w:cs="Times New Roman"/>
                <w:color w:val="000000" w:themeColor="text1"/>
                <w:sz w:val="16"/>
                <w:szCs w:val="18"/>
              </w:rPr>
              <w:t>.</w:t>
            </w:r>
          </w:p>
        </w:tc>
        <w:tc>
          <w:tcPr>
            <w:tcW w:w="2268" w:type="dxa"/>
            <w:vAlign w:val="center"/>
            <w:hideMark/>
          </w:tcPr>
          <w:p w14:paraId="3E0010D5" w14:textId="63446596" w:rsidR="006343C2" w:rsidRPr="004424BA" w:rsidRDefault="006343C2" w:rsidP="00220254">
            <w:pPr>
              <w:jc w:val="center"/>
              <w:rPr>
                <w:rFonts w:ascii="Times New Roman" w:hAnsi="Times New Roman" w:cs="Times New Roman"/>
                <w:color w:val="000000" w:themeColor="text1"/>
                <w:sz w:val="16"/>
                <w:szCs w:val="18"/>
              </w:rPr>
            </w:pPr>
            <w:r w:rsidRPr="004424BA">
              <w:rPr>
                <w:rFonts w:ascii="Times New Roman" w:hAnsi="Times New Roman" w:cs="Times New Roman"/>
                <w:color w:val="000000" w:themeColor="text1"/>
                <w:sz w:val="16"/>
                <w:szCs w:val="18"/>
              </w:rPr>
              <w:t>01 veya 02 numaralı maddeler kapsamındaki dergilerde en az 2 (iki) adet makale</w:t>
            </w:r>
            <w:r w:rsidR="00D25CBB" w:rsidRPr="004424BA">
              <w:rPr>
                <w:rFonts w:ascii="Times New Roman" w:hAnsi="Times New Roman" w:cs="Times New Roman"/>
                <w:color w:val="000000" w:themeColor="text1"/>
                <w:sz w:val="16"/>
                <w:szCs w:val="18"/>
              </w:rPr>
              <w:t xml:space="preserve"> olması zorunludur. Ayrıca adayın</w:t>
            </w:r>
            <w:r w:rsidRPr="004424BA">
              <w:rPr>
                <w:rFonts w:ascii="Times New Roman" w:hAnsi="Times New Roman" w:cs="Times New Roman"/>
                <w:color w:val="000000" w:themeColor="text1"/>
                <w:sz w:val="16"/>
                <w:szCs w:val="18"/>
              </w:rPr>
              <w:t xml:space="preserve"> </w:t>
            </w:r>
            <w:r w:rsidR="0029557A" w:rsidRPr="004424BA">
              <w:rPr>
                <w:rFonts w:ascii="Times New Roman" w:hAnsi="Times New Roman" w:cs="Times New Roman"/>
                <w:color w:val="000000" w:themeColor="text1"/>
                <w:sz w:val="16"/>
                <w:szCs w:val="18"/>
              </w:rPr>
              <w:t>toplam</w:t>
            </w:r>
            <w:r w:rsidR="003A0701" w:rsidRPr="004424BA">
              <w:rPr>
                <w:rFonts w:ascii="Times New Roman" w:hAnsi="Times New Roman" w:cs="Times New Roman"/>
                <w:color w:val="000000" w:themeColor="text1"/>
                <w:sz w:val="16"/>
                <w:szCs w:val="18"/>
              </w:rPr>
              <w:t>da</w:t>
            </w:r>
            <w:r w:rsidR="0029557A" w:rsidRPr="004424BA">
              <w:rPr>
                <w:rFonts w:ascii="Times New Roman" w:hAnsi="Times New Roman" w:cs="Times New Roman"/>
                <w:color w:val="000000" w:themeColor="text1"/>
                <w:sz w:val="16"/>
                <w:szCs w:val="18"/>
              </w:rPr>
              <w:t xml:space="preserve"> 4 </w:t>
            </w:r>
            <w:r w:rsidR="003A0701" w:rsidRPr="004424BA">
              <w:rPr>
                <w:rFonts w:ascii="Times New Roman" w:hAnsi="Times New Roman" w:cs="Times New Roman"/>
                <w:color w:val="000000" w:themeColor="text1"/>
                <w:sz w:val="16"/>
                <w:szCs w:val="18"/>
              </w:rPr>
              <w:t>adet makale</w:t>
            </w:r>
            <w:r w:rsidR="00D25CBB" w:rsidRPr="004424BA">
              <w:rPr>
                <w:rFonts w:ascii="Times New Roman" w:hAnsi="Times New Roman" w:cs="Times New Roman"/>
                <w:color w:val="000000" w:themeColor="text1"/>
                <w:sz w:val="16"/>
                <w:szCs w:val="18"/>
              </w:rPr>
              <w:t>sinin olması</w:t>
            </w:r>
            <w:r w:rsidR="003A0701" w:rsidRPr="004424BA">
              <w:rPr>
                <w:rFonts w:ascii="Times New Roman" w:hAnsi="Times New Roman" w:cs="Times New Roman"/>
                <w:color w:val="000000" w:themeColor="text1"/>
                <w:sz w:val="16"/>
                <w:szCs w:val="18"/>
              </w:rPr>
              <w:t xml:space="preserve"> </w:t>
            </w:r>
            <w:r w:rsidRPr="004424BA">
              <w:rPr>
                <w:rFonts w:ascii="Times New Roman" w:hAnsi="Times New Roman" w:cs="Times New Roman"/>
                <w:color w:val="000000" w:themeColor="text1"/>
                <w:sz w:val="16"/>
                <w:szCs w:val="18"/>
              </w:rPr>
              <w:t>zorunludur.</w:t>
            </w:r>
          </w:p>
        </w:tc>
        <w:tc>
          <w:tcPr>
            <w:tcW w:w="1985" w:type="dxa"/>
            <w:vAlign w:val="center"/>
            <w:hideMark/>
          </w:tcPr>
          <w:p w14:paraId="2392984B" w14:textId="5C4D743F" w:rsidR="00D31281" w:rsidRPr="004424BA" w:rsidRDefault="006343C2" w:rsidP="00220254">
            <w:pPr>
              <w:jc w:val="center"/>
              <w:rPr>
                <w:rFonts w:ascii="Times New Roman" w:hAnsi="Times New Roman" w:cs="Times New Roman"/>
                <w:color w:val="000000" w:themeColor="text1"/>
                <w:sz w:val="16"/>
                <w:szCs w:val="18"/>
                <w:vertAlign w:val="superscript"/>
              </w:rPr>
            </w:pPr>
            <w:r w:rsidRPr="004424BA">
              <w:rPr>
                <w:rFonts w:ascii="Times New Roman" w:hAnsi="Times New Roman" w:cs="Times New Roman"/>
                <w:color w:val="000000" w:themeColor="text1"/>
                <w:sz w:val="16"/>
                <w:szCs w:val="18"/>
              </w:rPr>
              <w:t>01-0</w:t>
            </w:r>
            <w:r w:rsidR="0029557A" w:rsidRPr="004424BA">
              <w:rPr>
                <w:rFonts w:ascii="Times New Roman" w:hAnsi="Times New Roman" w:cs="Times New Roman"/>
                <w:color w:val="000000" w:themeColor="text1"/>
                <w:sz w:val="16"/>
                <w:szCs w:val="18"/>
              </w:rPr>
              <w:t>3</w:t>
            </w:r>
            <w:r w:rsidRPr="004424BA">
              <w:rPr>
                <w:rFonts w:ascii="Times New Roman" w:hAnsi="Times New Roman" w:cs="Times New Roman"/>
                <w:color w:val="000000" w:themeColor="text1"/>
                <w:sz w:val="16"/>
                <w:szCs w:val="18"/>
              </w:rPr>
              <w:t xml:space="preserve"> numaralı maddeler kapsamındaki dergilerde en az </w:t>
            </w:r>
            <w:r w:rsidR="0029557A" w:rsidRPr="004424BA">
              <w:rPr>
                <w:rFonts w:ascii="Times New Roman" w:hAnsi="Times New Roman" w:cs="Times New Roman"/>
                <w:color w:val="000000" w:themeColor="text1"/>
                <w:sz w:val="16"/>
                <w:szCs w:val="18"/>
              </w:rPr>
              <w:t xml:space="preserve">1 (bir) adet </w:t>
            </w:r>
            <w:r w:rsidR="002265F9" w:rsidRPr="004424BA">
              <w:rPr>
                <w:rFonts w:ascii="Times New Roman" w:hAnsi="Times New Roman" w:cs="Times New Roman"/>
                <w:color w:val="000000" w:themeColor="text1"/>
                <w:sz w:val="16"/>
                <w:szCs w:val="18"/>
              </w:rPr>
              <w:t xml:space="preserve">makale olması zorunludur. Ayrıca adayın toplamda 4 </w:t>
            </w:r>
            <w:r w:rsidRPr="004424BA">
              <w:rPr>
                <w:rFonts w:ascii="Times New Roman" w:hAnsi="Times New Roman" w:cs="Times New Roman"/>
                <w:color w:val="000000" w:themeColor="text1"/>
                <w:sz w:val="16"/>
                <w:szCs w:val="18"/>
              </w:rPr>
              <w:t>(dört) adet makale</w:t>
            </w:r>
            <w:r w:rsidR="002265F9" w:rsidRPr="004424BA">
              <w:rPr>
                <w:rFonts w:ascii="Times New Roman" w:hAnsi="Times New Roman" w:cs="Times New Roman"/>
                <w:color w:val="000000" w:themeColor="text1"/>
                <w:sz w:val="16"/>
                <w:szCs w:val="18"/>
              </w:rPr>
              <w:t>si</w:t>
            </w:r>
            <w:r w:rsidR="001E5EF4" w:rsidRPr="004424BA">
              <w:rPr>
                <w:rFonts w:ascii="Times New Roman" w:hAnsi="Times New Roman" w:cs="Times New Roman"/>
                <w:color w:val="000000" w:themeColor="text1"/>
                <w:sz w:val="16"/>
                <w:szCs w:val="18"/>
              </w:rPr>
              <w:t>nin</w:t>
            </w:r>
            <w:r w:rsidRPr="004424BA">
              <w:rPr>
                <w:rFonts w:ascii="Times New Roman" w:hAnsi="Times New Roman" w:cs="Times New Roman"/>
                <w:color w:val="000000" w:themeColor="text1"/>
                <w:sz w:val="16"/>
                <w:szCs w:val="18"/>
              </w:rPr>
              <w:t xml:space="preserve"> olması zorunludur.</w:t>
            </w:r>
          </w:p>
        </w:tc>
        <w:tc>
          <w:tcPr>
            <w:tcW w:w="2976" w:type="dxa"/>
            <w:noWrap/>
            <w:vAlign w:val="center"/>
            <w:hideMark/>
          </w:tcPr>
          <w:p w14:paraId="4E1472ED" w14:textId="370475DA" w:rsidR="00CF0259" w:rsidRPr="004424BA" w:rsidRDefault="006343C2" w:rsidP="00220254">
            <w:pPr>
              <w:jc w:val="center"/>
              <w:rPr>
                <w:rFonts w:ascii="Times New Roman" w:hAnsi="Times New Roman" w:cs="Times New Roman"/>
                <w:color w:val="000000" w:themeColor="text1"/>
                <w:sz w:val="16"/>
                <w:szCs w:val="18"/>
              </w:rPr>
            </w:pPr>
            <w:r w:rsidRPr="004424BA">
              <w:rPr>
                <w:rFonts w:ascii="Times New Roman" w:hAnsi="Times New Roman" w:cs="Times New Roman"/>
                <w:color w:val="000000" w:themeColor="text1"/>
                <w:sz w:val="16"/>
                <w:szCs w:val="18"/>
              </w:rPr>
              <w:t>01-06 numaralı maddeler kapsamındaki dergilerde en az 4 (dört) adet makale</w:t>
            </w:r>
          </w:p>
          <w:p w14:paraId="6B61EE86" w14:textId="705347F7" w:rsidR="00CF0259" w:rsidRPr="004424BA" w:rsidRDefault="0019721D" w:rsidP="00220254">
            <w:pPr>
              <w:jc w:val="center"/>
              <w:rPr>
                <w:rFonts w:ascii="Times New Roman" w:hAnsi="Times New Roman" w:cs="Times New Roman"/>
                <w:color w:val="000000" w:themeColor="text1"/>
                <w:sz w:val="16"/>
                <w:szCs w:val="18"/>
              </w:rPr>
            </w:pPr>
            <w:proofErr w:type="gramStart"/>
            <w:r w:rsidRPr="004424BA">
              <w:rPr>
                <w:rFonts w:ascii="Times New Roman" w:hAnsi="Times New Roman" w:cs="Times New Roman"/>
                <w:color w:val="000000" w:themeColor="text1"/>
                <w:sz w:val="16"/>
                <w:szCs w:val="18"/>
              </w:rPr>
              <w:t>ve</w:t>
            </w:r>
            <w:proofErr w:type="gramEnd"/>
            <w:r w:rsidRPr="004424BA">
              <w:rPr>
                <w:rFonts w:ascii="Times New Roman" w:hAnsi="Times New Roman" w:cs="Times New Roman"/>
                <w:color w:val="000000" w:themeColor="text1"/>
                <w:sz w:val="16"/>
                <w:szCs w:val="18"/>
              </w:rPr>
              <w:t>/</w:t>
            </w:r>
            <w:r w:rsidR="00CF0259" w:rsidRPr="004424BA">
              <w:rPr>
                <w:rFonts w:ascii="Times New Roman" w:hAnsi="Times New Roman" w:cs="Times New Roman"/>
                <w:color w:val="000000" w:themeColor="text1"/>
                <w:sz w:val="16"/>
                <w:szCs w:val="18"/>
              </w:rPr>
              <w:t>veya</w:t>
            </w:r>
          </w:p>
          <w:p w14:paraId="49E931B7" w14:textId="487CA53A" w:rsidR="006343C2" w:rsidRPr="004424BA" w:rsidRDefault="00CF0259" w:rsidP="00220254">
            <w:pPr>
              <w:jc w:val="center"/>
              <w:rPr>
                <w:rFonts w:ascii="Times New Roman" w:hAnsi="Times New Roman" w:cs="Times New Roman"/>
                <w:color w:val="000000" w:themeColor="text1"/>
                <w:sz w:val="16"/>
                <w:szCs w:val="18"/>
              </w:rPr>
            </w:pPr>
            <w:r w:rsidRPr="004424BA">
              <w:rPr>
                <w:rFonts w:ascii="Times New Roman" w:hAnsi="Times New Roman" w:cs="Times New Roman"/>
                <w:color w:val="000000" w:themeColor="text1"/>
                <w:sz w:val="16"/>
                <w:szCs w:val="18"/>
              </w:rPr>
              <w:t xml:space="preserve">40-48 numaralı maddeler kapsamındaki sanat etkinliklerinden en az 4 (dört) adet sanatsal etkinlik </w:t>
            </w:r>
            <w:r w:rsidR="00070874">
              <w:rPr>
                <w:rFonts w:ascii="Times New Roman" w:hAnsi="Times New Roman" w:cs="Times New Roman"/>
                <w:color w:val="000000" w:themeColor="text1"/>
                <w:sz w:val="16"/>
                <w:szCs w:val="18"/>
              </w:rPr>
              <w:t>olması zorunludur</w:t>
            </w:r>
            <w:r w:rsidR="008252F1" w:rsidRPr="004424BA">
              <w:rPr>
                <w:rFonts w:ascii="Times New Roman" w:hAnsi="Times New Roman" w:cs="Times New Roman"/>
                <w:color w:val="000000" w:themeColor="text1"/>
                <w:sz w:val="18"/>
                <w:szCs w:val="18"/>
              </w:rPr>
              <w:t>.</w:t>
            </w:r>
          </w:p>
        </w:tc>
        <w:tc>
          <w:tcPr>
            <w:tcW w:w="3139" w:type="dxa"/>
            <w:vAlign w:val="center"/>
          </w:tcPr>
          <w:p w14:paraId="4C5C7704" w14:textId="22C6B924" w:rsidR="006343C2" w:rsidRPr="004424BA" w:rsidRDefault="006343C2" w:rsidP="00220254">
            <w:pPr>
              <w:jc w:val="center"/>
              <w:rPr>
                <w:rFonts w:ascii="Times New Roman" w:hAnsi="Times New Roman" w:cs="Times New Roman"/>
                <w:color w:val="000000" w:themeColor="text1"/>
                <w:sz w:val="16"/>
                <w:szCs w:val="18"/>
              </w:rPr>
            </w:pPr>
            <w:r w:rsidRPr="004424BA">
              <w:rPr>
                <w:rFonts w:ascii="Times New Roman" w:hAnsi="Times New Roman" w:cs="Times New Roman"/>
                <w:color w:val="000000" w:themeColor="text1"/>
                <w:sz w:val="16"/>
                <w:szCs w:val="18"/>
              </w:rPr>
              <w:t>0</w:t>
            </w:r>
            <w:r w:rsidR="00A649CF" w:rsidRPr="004424BA">
              <w:rPr>
                <w:rFonts w:ascii="Times New Roman" w:hAnsi="Times New Roman" w:cs="Times New Roman"/>
                <w:color w:val="000000" w:themeColor="text1"/>
                <w:sz w:val="16"/>
                <w:szCs w:val="18"/>
              </w:rPr>
              <w:t>1-06</w:t>
            </w:r>
            <w:r w:rsidRPr="004424BA">
              <w:rPr>
                <w:rFonts w:ascii="Times New Roman" w:hAnsi="Times New Roman" w:cs="Times New Roman"/>
                <w:color w:val="000000" w:themeColor="text1"/>
                <w:sz w:val="16"/>
                <w:szCs w:val="18"/>
              </w:rPr>
              <w:t xml:space="preserve"> numaralı maddeler kapsamındaki dergilerde en az 4 (dört) adet makale olması zorunludur.</w:t>
            </w:r>
          </w:p>
        </w:tc>
      </w:tr>
      <w:tr w:rsidR="00220254" w:rsidRPr="004424BA" w14:paraId="0A7AAA5C" w14:textId="124EBD0E" w:rsidTr="00265121">
        <w:trPr>
          <w:trHeight w:val="948"/>
        </w:trPr>
        <w:tc>
          <w:tcPr>
            <w:tcW w:w="1696" w:type="dxa"/>
            <w:noWrap/>
            <w:vAlign w:val="center"/>
            <w:hideMark/>
          </w:tcPr>
          <w:p w14:paraId="30FEBE02" w14:textId="2428E904" w:rsidR="006343C2" w:rsidRPr="004424BA" w:rsidRDefault="006343C2" w:rsidP="00E66B74">
            <w:pPr>
              <w:rPr>
                <w:rFonts w:ascii="Times New Roman" w:hAnsi="Times New Roman" w:cs="Times New Roman"/>
                <w:b/>
                <w:bCs/>
                <w:color w:val="000000" w:themeColor="text1"/>
                <w:sz w:val="18"/>
                <w:szCs w:val="18"/>
              </w:rPr>
            </w:pPr>
            <w:r w:rsidRPr="004424BA">
              <w:rPr>
                <w:rFonts w:ascii="Times New Roman" w:hAnsi="Times New Roman" w:cs="Times New Roman"/>
                <w:b/>
                <w:bCs/>
                <w:color w:val="000000" w:themeColor="text1"/>
                <w:sz w:val="18"/>
                <w:szCs w:val="18"/>
              </w:rPr>
              <w:t>Dr.</w:t>
            </w:r>
            <w:r w:rsidR="005A0FBC">
              <w:rPr>
                <w:rFonts w:ascii="Times New Roman" w:hAnsi="Times New Roman" w:cs="Times New Roman"/>
                <w:b/>
                <w:bCs/>
                <w:color w:val="000000" w:themeColor="text1"/>
                <w:sz w:val="18"/>
                <w:szCs w:val="18"/>
              </w:rPr>
              <w:t xml:space="preserve"> </w:t>
            </w:r>
            <w:r w:rsidRPr="004424BA">
              <w:rPr>
                <w:rFonts w:ascii="Times New Roman" w:hAnsi="Times New Roman" w:cs="Times New Roman"/>
                <w:b/>
                <w:bCs/>
                <w:color w:val="000000" w:themeColor="text1"/>
                <w:sz w:val="18"/>
                <w:szCs w:val="18"/>
              </w:rPr>
              <w:t>Öğretim Üyesi Yeniden Atama</w:t>
            </w:r>
            <w:r w:rsidR="00F63277" w:rsidRPr="004424BA">
              <w:rPr>
                <w:rFonts w:ascii="Times New Roman" w:hAnsi="Times New Roman" w:cs="Times New Roman"/>
                <w:b/>
                <w:bCs/>
                <w:color w:val="000000" w:themeColor="text1"/>
                <w:sz w:val="18"/>
                <w:szCs w:val="18"/>
              </w:rPr>
              <w:t xml:space="preserve"> </w:t>
            </w:r>
            <w:r w:rsidR="00F63277" w:rsidRPr="004424BA">
              <w:rPr>
                <w:rFonts w:ascii="Times New Roman" w:hAnsi="Times New Roman" w:cs="Times New Roman"/>
                <w:b/>
                <w:bCs/>
                <w:color w:val="000000" w:themeColor="text1"/>
                <w:sz w:val="18"/>
                <w:szCs w:val="18"/>
                <w:vertAlign w:val="superscript"/>
              </w:rPr>
              <w:t>[1]</w:t>
            </w:r>
          </w:p>
        </w:tc>
        <w:tc>
          <w:tcPr>
            <w:tcW w:w="2410" w:type="dxa"/>
            <w:vAlign w:val="center"/>
            <w:hideMark/>
          </w:tcPr>
          <w:p w14:paraId="37CC278C" w14:textId="2F1832C4" w:rsidR="006343C2" w:rsidRPr="004424BA" w:rsidRDefault="006343C2" w:rsidP="00220254">
            <w:pPr>
              <w:jc w:val="center"/>
              <w:rPr>
                <w:rFonts w:ascii="Times New Roman" w:hAnsi="Times New Roman" w:cs="Times New Roman"/>
                <w:color w:val="000000" w:themeColor="text1"/>
                <w:sz w:val="16"/>
                <w:szCs w:val="18"/>
              </w:rPr>
            </w:pPr>
            <w:r w:rsidRPr="004424BA">
              <w:rPr>
                <w:rFonts w:ascii="Times New Roman" w:hAnsi="Times New Roman" w:cs="Times New Roman"/>
                <w:color w:val="000000" w:themeColor="text1"/>
                <w:sz w:val="16"/>
                <w:szCs w:val="18"/>
              </w:rPr>
              <w:t xml:space="preserve">Son atamadan sonra 01 veya 02 numaralı maddeler kapsamındaki dergilerde en az 2 (iki) adet </w:t>
            </w:r>
            <w:r w:rsidR="006E1333" w:rsidRPr="004424BA">
              <w:rPr>
                <w:rFonts w:ascii="Times New Roman" w:hAnsi="Times New Roman" w:cs="Times New Roman"/>
                <w:color w:val="000000" w:themeColor="text1"/>
                <w:sz w:val="16"/>
                <w:szCs w:val="18"/>
              </w:rPr>
              <w:t>makale olması zorunludur</w:t>
            </w:r>
            <w:r w:rsidR="006E1333" w:rsidRPr="004424BA">
              <w:rPr>
                <w:rFonts w:ascii="Times New Roman" w:hAnsi="Times New Roman" w:cs="Times New Roman"/>
                <w:bCs/>
                <w:color w:val="000000" w:themeColor="text1"/>
                <w:sz w:val="18"/>
                <w:szCs w:val="18"/>
                <w:vertAlign w:val="superscript"/>
              </w:rPr>
              <w:t>[3]</w:t>
            </w:r>
            <w:r w:rsidR="006E1333" w:rsidRPr="004424BA">
              <w:rPr>
                <w:rFonts w:ascii="Times New Roman" w:hAnsi="Times New Roman" w:cs="Times New Roman"/>
                <w:color w:val="000000" w:themeColor="text1"/>
                <w:sz w:val="16"/>
                <w:szCs w:val="18"/>
              </w:rPr>
              <w:t>.</w:t>
            </w:r>
          </w:p>
        </w:tc>
        <w:tc>
          <w:tcPr>
            <w:tcW w:w="2268" w:type="dxa"/>
            <w:vAlign w:val="center"/>
            <w:hideMark/>
          </w:tcPr>
          <w:p w14:paraId="2E15F104" w14:textId="412A0656" w:rsidR="006343C2" w:rsidRPr="004424BA" w:rsidRDefault="006343C2" w:rsidP="00220254">
            <w:pPr>
              <w:jc w:val="center"/>
              <w:rPr>
                <w:rFonts w:ascii="Times New Roman" w:hAnsi="Times New Roman" w:cs="Times New Roman"/>
                <w:color w:val="000000" w:themeColor="text1"/>
                <w:sz w:val="16"/>
                <w:szCs w:val="18"/>
              </w:rPr>
            </w:pPr>
            <w:r w:rsidRPr="004424BA">
              <w:rPr>
                <w:rFonts w:ascii="Times New Roman" w:hAnsi="Times New Roman" w:cs="Times New Roman"/>
                <w:color w:val="000000" w:themeColor="text1"/>
                <w:sz w:val="16"/>
                <w:szCs w:val="18"/>
              </w:rPr>
              <w:t xml:space="preserve">Son atamadan sonra 01 veya 02 numaralı maddeler kapsamındaki dergilerde en az 1 (bir) adet makale </w:t>
            </w:r>
            <w:r w:rsidR="00D25CBB" w:rsidRPr="004424BA">
              <w:rPr>
                <w:rFonts w:ascii="Times New Roman" w:hAnsi="Times New Roman" w:cs="Times New Roman"/>
                <w:color w:val="000000" w:themeColor="text1"/>
                <w:sz w:val="16"/>
                <w:szCs w:val="18"/>
              </w:rPr>
              <w:t>olması zorunludur.</w:t>
            </w:r>
          </w:p>
        </w:tc>
        <w:tc>
          <w:tcPr>
            <w:tcW w:w="1985" w:type="dxa"/>
            <w:vAlign w:val="center"/>
            <w:hideMark/>
          </w:tcPr>
          <w:p w14:paraId="1ACBE10D" w14:textId="042BA305" w:rsidR="0032702E" w:rsidRPr="004424BA" w:rsidRDefault="006343C2" w:rsidP="00B141AD">
            <w:pPr>
              <w:jc w:val="center"/>
              <w:rPr>
                <w:rFonts w:ascii="Times New Roman" w:hAnsi="Times New Roman" w:cs="Times New Roman"/>
                <w:color w:val="000000" w:themeColor="text1"/>
                <w:sz w:val="16"/>
                <w:szCs w:val="18"/>
              </w:rPr>
            </w:pPr>
            <w:r w:rsidRPr="004424BA">
              <w:rPr>
                <w:rFonts w:ascii="Times New Roman" w:hAnsi="Times New Roman" w:cs="Times New Roman"/>
                <w:color w:val="000000" w:themeColor="text1"/>
                <w:sz w:val="16"/>
                <w:szCs w:val="18"/>
              </w:rPr>
              <w:t xml:space="preserve">Son atamadan sonra </w:t>
            </w:r>
            <w:r w:rsidR="002265F9" w:rsidRPr="004424BA">
              <w:rPr>
                <w:rFonts w:ascii="Times New Roman" w:hAnsi="Times New Roman" w:cs="Times New Roman"/>
                <w:color w:val="000000" w:themeColor="text1"/>
                <w:sz w:val="16"/>
                <w:szCs w:val="18"/>
              </w:rPr>
              <w:t>01-03 numaralı maddeler kapsamındaki dergilerde en az 1 (bir) adet makale olması zorunludur.</w:t>
            </w:r>
          </w:p>
        </w:tc>
        <w:tc>
          <w:tcPr>
            <w:tcW w:w="2976" w:type="dxa"/>
            <w:noWrap/>
            <w:vAlign w:val="center"/>
            <w:hideMark/>
          </w:tcPr>
          <w:p w14:paraId="15AD21D8" w14:textId="77777777" w:rsidR="003F3203" w:rsidRPr="004424BA" w:rsidRDefault="006343C2" w:rsidP="00220254">
            <w:pPr>
              <w:jc w:val="center"/>
              <w:rPr>
                <w:rFonts w:ascii="Times New Roman" w:hAnsi="Times New Roman" w:cs="Times New Roman"/>
                <w:color w:val="000000" w:themeColor="text1"/>
                <w:sz w:val="16"/>
                <w:szCs w:val="18"/>
              </w:rPr>
            </w:pPr>
            <w:r w:rsidRPr="004424BA">
              <w:rPr>
                <w:rFonts w:ascii="Times New Roman" w:hAnsi="Times New Roman" w:cs="Times New Roman"/>
                <w:color w:val="000000" w:themeColor="text1"/>
                <w:sz w:val="16"/>
                <w:szCs w:val="18"/>
              </w:rPr>
              <w:t xml:space="preserve">Son atamadan sonra 01-06 numaralı maddeler kapsamındaki dergilerde </w:t>
            </w:r>
            <w:r w:rsidR="003F3203" w:rsidRPr="004424BA">
              <w:rPr>
                <w:rFonts w:ascii="Times New Roman" w:hAnsi="Times New Roman" w:cs="Times New Roman"/>
                <w:color w:val="000000" w:themeColor="text1"/>
                <w:sz w:val="16"/>
                <w:szCs w:val="18"/>
              </w:rPr>
              <w:t>en az 3 (üç) adet makale olması</w:t>
            </w:r>
          </w:p>
          <w:p w14:paraId="2EDDE95B" w14:textId="77777777" w:rsidR="0019721D" w:rsidRPr="004424BA" w:rsidRDefault="0019721D" w:rsidP="00220254">
            <w:pPr>
              <w:jc w:val="center"/>
              <w:rPr>
                <w:rFonts w:ascii="Times New Roman" w:hAnsi="Times New Roman" w:cs="Times New Roman"/>
                <w:color w:val="000000" w:themeColor="text1"/>
                <w:sz w:val="16"/>
                <w:szCs w:val="18"/>
              </w:rPr>
            </w:pPr>
            <w:proofErr w:type="gramStart"/>
            <w:r w:rsidRPr="004424BA">
              <w:rPr>
                <w:rFonts w:ascii="Times New Roman" w:hAnsi="Times New Roman" w:cs="Times New Roman"/>
                <w:color w:val="000000" w:themeColor="text1"/>
                <w:sz w:val="16"/>
                <w:szCs w:val="18"/>
              </w:rPr>
              <w:t>ve</w:t>
            </w:r>
            <w:proofErr w:type="gramEnd"/>
            <w:r w:rsidRPr="004424BA">
              <w:rPr>
                <w:rFonts w:ascii="Times New Roman" w:hAnsi="Times New Roman" w:cs="Times New Roman"/>
                <w:color w:val="000000" w:themeColor="text1"/>
                <w:sz w:val="16"/>
                <w:szCs w:val="18"/>
              </w:rPr>
              <w:t>/veya</w:t>
            </w:r>
          </w:p>
          <w:p w14:paraId="1A8564D9" w14:textId="2A344033" w:rsidR="006343C2" w:rsidRPr="004424BA" w:rsidRDefault="003F3203" w:rsidP="00220254">
            <w:pPr>
              <w:jc w:val="center"/>
              <w:rPr>
                <w:rFonts w:ascii="Times New Roman" w:hAnsi="Times New Roman" w:cs="Times New Roman"/>
                <w:color w:val="000000" w:themeColor="text1"/>
                <w:sz w:val="16"/>
                <w:szCs w:val="18"/>
              </w:rPr>
            </w:pPr>
            <w:r w:rsidRPr="004424BA">
              <w:rPr>
                <w:rFonts w:ascii="Times New Roman" w:hAnsi="Times New Roman" w:cs="Times New Roman"/>
                <w:color w:val="000000" w:themeColor="text1"/>
                <w:sz w:val="16"/>
                <w:szCs w:val="18"/>
              </w:rPr>
              <w:t>40-48 numaralı maddeler kapsamındaki sanat etkinliklerinden en az 3 (üç) adet sana</w:t>
            </w:r>
            <w:r w:rsidR="00054F66">
              <w:rPr>
                <w:rFonts w:ascii="Times New Roman" w:hAnsi="Times New Roman" w:cs="Times New Roman"/>
                <w:color w:val="000000" w:themeColor="text1"/>
                <w:sz w:val="16"/>
                <w:szCs w:val="18"/>
              </w:rPr>
              <w:t>tsal etkinlik olması zorunludur</w:t>
            </w:r>
            <w:r w:rsidR="00054F66" w:rsidRPr="004424BA">
              <w:rPr>
                <w:rFonts w:ascii="Times New Roman" w:hAnsi="Times New Roman" w:cs="Times New Roman"/>
                <w:color w:val="000000" w:themeColor="text1"/>
                <w:sz w:val="18"/>
                <w:szCs w:val="18"/>
              </w:rPr>
              <w:t>.</w:t>
            </w:r>
          </w:p>
        </w:tc>
        <w:tc>
          <w:tcPr>
            <w:tcW w:w="3139" w:type="dxa"/>
            <w:vAlign w:val="center"/>
          </w:tcPr>
          <w:p w14:paraId="71B78B70" w14:textId="7E388E98" w:rsidR="006343C2" w:rsidRPr="004424BA" w:rsidRDefault="00A649CF" w:rsidP="00220254">
            <w:pPr>
              <w:jc w:val="center"/>
              <w:rPr>
                <w:rFonts w:ascii="Times New Roman" w:hAnsi="Times New Roman" w:cs="Times New Roman"/>
                <w:color w:val="000000" w:themeColor="text1"/>
                <w:sz w:val="16"/>
                <w:szCs w:val="18"/>
              </w:rPr>
            </w:pPr>
            <w:r w:rsidRPr="004424BA">
              <w:rPr>
                <w:rFonts w:ascii="Times New Roman" w:hAnsi="Times New Roman" w:cs="Times New Roman"/>
                <w:color w:val="000000" w:themeColor="text1"/>
                <w:sz w:val="16"/>
                <w:szCs w:val="18"/>
              </w:rPr>
              <w:t>Son atamadan sonra 01-06</w:t>
            </w:r>
            <w:r w:rsidR="006343C2" w:rsidRPr="004424BA">
              <w:rPr>
                <w:rFonts w:ascii="Times New Roman" w:hAnsi="Times New Roman" w:cs="Times New Roman"/>
                <w:color w:val="000000" w:themeColor="text1"/>
                <w:sz w:val="16"/>
                <w:szCs w:val="18"/>
              </w:rPr>
              <w:t xml:space="preserve"> numaralı maddeler kapsamındaki dergilerde en az 3 (üç) adet makale olması zorunludur.</w:t>
            </w:r>
          </w:p>
        </w:tc>
      </w:tr>
      <w:tr w:rsidR="00220254" w:rsidRPr="004424BA" w14:paraId="569D53CA" w14:textId="296D4139" w:rsidTr="00265121">
        <w:trPr>
          <w:trHeight w:val="1108"/>
        </w:trPr>
        <w:tc>
          <w:tcPr>
            <w:tcW w:w="1696" w:type="dxa"/>
            <w:noWrap/>
            <w:vAlign w:val="center"/>
            <w:hideMark/>
          </w:tcPr>
          <w:p w14:paraId="1EE63084" w14:textId="45E5DF85" w:rsidR="006343C2" w:rsidRPr="004424BA" w:rsidRDefault="006343C2" w:rsidP="00E66B74">
            <w:pPr>
              <w:rPr>
                <w:rFonts w:ascii="Times New Roman" w:hAnsi="Times New Roman" w:cs="Times New Roman"/>
                <w:b/>
                <w:bCs/>
                <w:color w:val="000000" w:themeColor="text1"/>
                <w:sz w:val="18"/>
                <w:szCs w:val="18"/>
              </w:rPr>
            </w:pPr>
            <w:r w:rsidRPr="004424BA">
              <w:rPr>
                <w:rFonts w:ascii="Times New Roman" w:hAnsi="Times New Roman" w:cs="Times New Roman"/>
                <w:b/>
                <w:bCs/>
                <w:color w:val="000000" w:themeColor="text1"/>
                <w:sz w:val="18"/>
                <w:szCs w:val="18"/>
              </w:rPr>
              <w:t>Doçent</w:t>
            </w:r>
            <w:r w:rsidR="00F63277" w:rsidRPr="004424BA">
              <w:rPr>
                <w:rFonts w:ascii="Times New Roman" w:hAnsi="Times New Roman" w:cs="Times New Roman"/>
                <w:b/>
                <w:bCs/>
                <w:color w:val="000000" w:themeColor="text1"/>
                <w:sz w:val="18"/>
                <w:szCs w:val="18"/>
              </w:rPr>
              <w:t xml:space="preserve"> </w:t>
            </w:r>
            <w:r w:rsidR="00F63277" w:rsidRPr="004424BA">
              <w:rPr>
                <w:rFonts w:ascii="Times New Roman" w:hAnsi="Times New Roman" w:cs="Times New Roman"/>
                <w:b/>
                <w:bCs/>
                <w:color w:val="000000" w:themeColor="text1"/>
                <w:sz w:val="18"/>
                <w:szCs w:val="18"/>
                <w:vertAlign w:val="superscript"/>
              </w:rPr>
              <w:t>[1]</w:t>
            </w:r>
          </w:p>
        </w:tc>
        <w:tc>
          <w:tcPr>
            <w:tcW w:w="2410" w:type="dxa"/>
            <w:vAlign w:val="center"/>
            <w:hideMark/>
          </w:tcPr>
          <w:p w14:paraId="7FDFE80E" w14:textId="0DE993CC" w:rsidR="006343C2" w:rsidRPr="004424BA" w:rsidRDefault="006343C2" w:rsidP="00220254">
            <w:pPr>
              <w:jc w:val="center"/>
              <w:rPr>
                <w:rFonts w:ascii="Times New Roman" w:hAnsi="Times New Roman" w:cs="Times New Roman"/>
                <w:color w:val="000000" w:themeColor="text1"/>
                <w:sz w:val="16"/>
                <w:szCs w:val="18"/>
                <w:vertAlign w:val="superscript"/>
              </w:rPr>
            </w:pPr>
            <w:r w:rsidRPr="004424BA">
              <w:rPr>
                <w:rFonts w:ascii="Times New Roman" w:hAnsi="Times New Roman" w:cs="Times New Roman"/>
                <w:color w:val="000000" w:themeColor="text1"/>
                <w:sz w:val="16"/>
                <w:szCs w:val="18"/>
              </w:rPr>
              <w:t>En az 3 (üç) adedi doktora</w:t>
            </w:r>
            <w:r w:rsidR="005E2E8E" w:rsidRPr="004424BA">
              <w:rPr>
                <w:rFonts w:ascii="Times New Roman" w:hAnsi="Times New Roman" w:cs="Times New Roman"/>
                <w:color w:val="000000" w:themeColor="text1"/>
                <w:sz w:val="16"/>
                <w:szCs w:val="18"/>
              </w:rPr>
              <w:t>/uzmanlık</w:t>
            </w:r>
            <w:r w:rsidRPr="004424BA">
              <w:rPr>
                <w:rFonts w:ascii="Times New Roman" w:hAnsi="Times New Roman" w:cs="Times New Roman"/>
                <w:color w:val="000000" w:themeColor="text1"/>
                <w:sz w:val="16"/>
                <w:szCs w:val="18"/>
              </w:rPr>
              <w:t xml:space="preserve"> sonrasında olmak koşuluyla 01 veya 02 numaralı maddeler kapsamındaki dergilerden toplamda </w:t>
            </w:r>
            <w:r w:rsidR="007A6061" w:rsidRPr="004424BA">
              <w:rPr>
                <w:rFonts w:ascii="Times New Roman" w:hAnsi="Times New Roman" w:cs="Times New Roman"/>
                <w:color w:val="000000" w:themeColor="text1"/>
                <w:sz w:val="16"/>
                <w:szCs w:val="18"/>
              </w:rPr>
              <w:t>7</w:t>
            </w:r>
            <w:r w:rsidRPr="004424BA">
              <w:rPr>
                <w:rFonts w:ascii="Times New Roman" w:hAnsi="Times New Roman" w:cs="Times New Roman"/>
                <w:color w:val="000000" w:themeColor="text1"/>
                <w:sz w:val="16"/>
                <w:szCs w:val="18"/>
              </w:rPr>
              <w:t xml:space="preserve"> (</w:t>
            </w:r>
            <w:r w:rsidR="007A6061" w:rsidRPr="004424BA">
              <w:rPr>
                <w:rFonts w:ascii="Times New Roman" w:hAnsi="Times New Roman" w:cs="Times New Roman"/>
                <w:color w:val="000000" w:themeColor="text1"/>
                <w:sz w:val="16"/>
                <w:szCs w:val="18"/>
              </w:rPr>
              <w:t>yedi</w:t>
            </w:r>
            <w:r w:rsidRPr="004424BA">
              <w:rPr>
                <w:rFonts w:ascii="Times New Roman" w:hAnsi="Times New Roman" w:cs="Times New Roman"/>
                <w:color w:val="000000" w:themeColor="text1"/>
                <w:sz w:val="16"/>
                <w:szCs w:val="18"/>
              </w:rPr>
              <w:t xml:space="preserve">) adet makale olması zorunludur. Bu </w:t>
            </w:r>
            <w:r w:rsidR="007A6061" w:rsidRPr="004424BA">
              <w:rPr>
                <w:rFonts w:ascii="Times New Roman" w:hAnsi="Times New Roman" w:cs="Times New Roman"/>
                <w:color w:val="000000" w:themeColor="text1"/>
                <w:sz w:val="16"/>
                <w:szCs w:val="18"/>
              </w:rPr>
              <w:t>7</w:t>
            </w:r>
            <w:r w:rsidRPr="004424BA">
              <w:rPr>
                <w:rFonts w:ascii="Times New Roman" w:hAnsi="Times New Roman" w:cs="Times New Roman"/>
                <w:color w:val="000000" w:themeColor="text1"/>
                <w:sz w:val="16"/>
                <w:szCs w:val="18"/>
              </w:rPr>
              <w:t xml:space="preserve"> (</w:t>
            </w:r>
            <w:r w:rsidR="007A6061" w:rsidRPr="004424BA">
              <w:rPr>
                <w:rFonts w:ascii="Times New Roman" w:hAnsi="Times New Roman" w:cs="Times New Roman"/>
                <w:color w:val="000000" w:themeColor="text1"/>
                <w:sz w:val="16"/>
                <w:szCs w:val="18"/>
              </w:rPr>
              <w:t>yedi</w:t>
            </w:r>
            <w:r w:rsidRPr="004424BA">
              <w:rPr>
                <w:rFonts w:ascii="Times New Roman" w:hAnsi="Times New Roman" w:cs="Times New Roman"/>
                <w:color w:val="000000" w:themeColor="text1"/>
                <w:sz w:val="16"/>
                <w:szCs w:val="18"/>
              </w:rPr>
              <w:t xml:space="preserve">) makaleden en az </w:t>
            </w:r>
            <w:r w:rsidR="00D92455" w:rsidRPr="004424BA">
              <w:rPr>
                <w:rFonts w:ascii="Times New Roman" w:hAnsi="Times New Roman" w:cs="Times New Roman"/>
                <w:color w:val="000000" w:themeColor="text1"/>
                <w:sz w:val="16"/>
                <w:szCs w:val="18"/>
              </w:rPr>
              <w:t>3</w:t>
            </w:r>
            <w:r w:rsidRPr="004424BA">
              <w:rPr>
                <w:rFonts w:ascii="Times New Roman" w:hAnsi="Times New Roman" w:cs="Times New Roman"/>
                <w:color w:val="000000" w:themeColor="text1"/>
                <w:sz w:val="16"/>
                <w:szCs w:val="18"/>
              </w:rPr>
              <w:t xml:space="preserve"> (</w:t>
            </w:r>
            <w:r w:rsidR="00D92455" w:rsidRPr="004424BA">
              <w:rPr>
                <w:rFonts w:ascii="Times New Roman" w:hAnsi="Times New Roman" w:cs="Times New Roman"/>
                <w:color w:val="000000" w:themeColor="text1"/>
                <w:sz w:val="16"/>
                <w:szCs w:val="18"/>
              </w:rPr>
              <w:t>üç</w:t>
            </w:r>
            <w:r w:rsidRPr="004424BA">
              <w:rPr>
                <w:rFonts w:ascii="Times New Roman" w:hAnsi="Times New Roman" w:cs="Times New Roman"/>
                <w:color w:val="000000" w:themeColor="text1"/>
                <w:sz w:val="16"/>
                <w:szCs w:val="18"/>
              </w:rPr>
              <w:t xml:space="preserve">) tanesinde </w:t>
            </w:r>
            <w:r w:rsidR="00697579" w:rsidRPr="004424BA">
              <w:rPr>
                <w:rFonts w:ascii="Times New Roman" w:hAnsi="Times New Roman" w:cs="Times New Roman"/>
                <w:color w:val="000000" w:themeColor="text1"/>
                <w:sz w:val="16"/>
                <w:szCs w:val="18"/>
              </w:rPr>
              <w:t>başlıca</w:t>
            </w:r>
            <w:r w:rsidRPr="004424BA">
              <w:rPr>
                <w:rFonts w:ascii="Times New Roman" w:hAnsi="Times New Roman" w:cs="Times New Roman"/>
                <w:color w:val="000000" w:themeColor="text1"/>
                <w:sz w:val="16"/>
                <w:szCs w:val="18"/>
              </w:rPr>
              <w:t xml:space="preserve"> yazar olunması zorunludur</w:t>
            </w:r>
            <w:r w:rsidR="001F6410" w:rsidRPr="004424BA">
              <w:rPr>
                <w:rFonts w:ascii="Times New Roman" w:hAnsi="Times New Roman" w:cs="Times New Roman"/>
                <w:b/>
                <w:bCs/>
                <w:color w:val="000000" w:themeColor="text1"/>
                <w:sz w:val="18"/>
                <w:szCs w:val="18"/>
                <w:vertAlign w:val="superscript"/>
              </w:rPr>
              <w:t xml:space="preserve"> </w:t>
            </w:r>
            <w:r w:rsidR="001F6410" w:rsidRPr="004424BA">
              <w:rPr>
                <w:rFonts w:ascii="Times New Roman" w:hAnsi="Times New Roman" w:cs="Times New Roman"/>
                <w:bCs/>
                <w:color w:val="000000" w:themeColor="text1"/>
                <w:sz w:val="18"/>
                <w:szCs w:val="18"/>
                <w:vertAlign w:val="superscript"/>
              </w:rPr>
              <w:t>[2]</w:t>
            </w:r>
            <w:r w:rsidR="006E1333" w:rsidRPr="004424BA">
              <w:rPr>
                <w:rFonts w:ascii="Times New Roman" w:hAnsi="Times New Roman" w:cs="Times New Roman"/>
                <w:bCs/>
                <w:color w:val="000000" w:themeColor="text1"/>
                <w:sz w:val="18"/>
                <w:szCs w:val="18"/>
                <w:vertAlign w:val="superscript"/>
              </w:rPr>
              <w:t xml:space="preserve"> [3]</w:t>
            </w:r>
            <w:r w:rsidR="006E1333" w:rsidRPr="004424BA">
              <w:rPr>
                <w:rFonts w:ascii="Times New Roman" w:hAnsi="Times New Roman" w:cs="Times New Roman"/>
                <w:color w:val="000000" w:themeColor="text1"/>
                <w:sz w:val="16"/>
                <w:szCs w:val="18"/>
              </w:rPr>
              <w:t>.</w:t>
            </w:r>
          </w:p>
        </w:tc>
        <w:tc>
          <w:tcPr>
            <w:tcW w:w="2268" w:type="dxa"/>
            <w:vAlign w:val="center"/>
            <w:hideMark/>
          </w:tcPr>
          <w:p w14:paraId="4BD65274" w14:textId="1995E962" w:rsidR="006343C2" w:rsidRPr="004424BA" w:rsidRDefault="006343C2" w:rsidP="00220254">
            <w:pPr>
              <w:jc w:val="center"/>
              <w:rPr>
                <w:rFonts w:ascii="Times New Roman" w:hAnsi="Times New Roman" w:cs="Times New Roman"/>
                <w:color w:val="000000" w:themeColor="text1"/>
                <w:sz w:val="16"/>
                <w:szCs w:val="18"/>
                <w:vertAlign w:val="superscript"/>
              </w:rPr>
            </w:pPr>
            <w:r w:rsidRPr="004424BA">
              <w:rPr>
                <w:rFonts w:ascii="Times New Roman" w:hAnsi="Times New Roman" w:cs="Times New Roman"/>
                <w:color w:val="000000" w:themeColor="text1"/>
                <w:sz w:val="16"/>
                <w:szCs w:val="18"/>
              </w:rPr>
              <w:t>En az 2 (iki) adedi doktora sonrasında olmak koşuluyla 01 veya 02 numaralı maddeler kapsamındaki dergilerden toplamda 4 (dört) adet makale olması zorunludur</w:t>
            </w:r>
            <w:r w:rsidR="003D6CA1" w:rsidRPr="004424BA">
              <w:rPr>
                <w:rFonts w:ascii="Times New Roman" w:hAnsi="Times New Roman" w:cs="Times New Roman"/>
                <w:color w:val="000000" w:themeColor="text1"/>
                <w:sz w:val="16"/>
                <w:szCs w:val="18"/>
              </w:rPr>
              <w:t xml:space="preserve">. Ayrıca adayın </w:t>
            </w:r>
            <w:r w:rsidR="0050245B" w:rsidRPr="004424BA">
              <w:rPr>
                <w:rFonts w:ascii="Times New Roman" w:hAnsi="Times New Roman" w:cs="Times New Roman"/>
                <w:color w:val="000000" w:themeColor="text1"/>
                <w:sz w:val="16"/>
                <w:szCs w:val="18"/>
              </w:rPr>
              <w:t>01-03 numaralı maddelerden</w:t>
            </w:r>
            <w:r w:rsidR="003D6CA1" w:rsidRPr="004424BA">
              <w:rPr>
                <w:rFonts w:ascii="Times New Roman" w:hAnsi="Times New Roman" w:cs="Times New Roman"/>
                <w:color w:val="000000" w:themeColor="text1"/>
                <w:sz w:val="16"/>
                <w:szCs w:val="18"/>
              </w:rPr>
              <w:t xml:space="preserve"> </w:t>
            </w:r>
            <w:r w:rsidR="001B1E53" w:rsidRPr="004424BA">
              <w:rPr>
                <w:rFonts w:ascii="Times New Roman" w:hAnsi="Times New Roman" w:cs="Times New Roman"/>
                <w:color w:val="000000" w:themeColor="text1"/>
                <w:sz w:val="16"/>
                <w:szCs w:val="18"/>
              </w:rPr>
              <w:t xml:space="preserve">toplamda </w:t>
            </w:r>
            <w:r w:rsidR="003D6CA1" w:rsidRPr="004424BA">
              <w:rPr>
                <w:rFonts w:ascii="Times New Roman" w:hAnsi="Times New Roman" w:cs="Times New Roman"/>
                <w:color w:val="000000" w:themeColor="text1"/>
                <w:sz w:val="16"/>
                <w:szCs w:val="18"/>
              </w:rPr>
              <w:t>8 (sekiz) adet makalesinin olması zorunludur</w:t>
            </w:r>
            <w:r w:rsidR="00F63277" w:rsidRPr="004424BA">
              <w:rPr>
                <w:rFonts w:ascii="Times New Roman" w:hAnsi="Times New Roman" w:cs="Times New Roman"/>
                <w:color w:val="000000" w:themeColor="text1"/>
                <w:sz w:val="16"/>
                <w:szCs w:val="18"/>
              </w:rPr>
              <w:t>.</w:t>
            </w:r>
          </w:p>
        </w:tc>
        <w:tc>
          <w:tcPr>
            <w:tcW w:w="1985" w:type="dxa"/>
            <w:vAlign w:val="center"/>
            <w:hideMark/>
          </w:tcPr>
          <w:p w14:paraId="7825FF3C" w14:textId="1604C6CE" w:rsidR="006343C2" w:rsidRPr="004424BA" w:rsidRDefault="006343C2" w:rsidP="00220254">
            <w:pPr>
              <w:jc w:val="center"/>
              <w:rPr>
                <w:rFonts w:ascii="Times New Roman" w:hAnsi="Times New Roman" w:cs="Times New Roman"/>
                <w:color w:val="000000" w:themeColor="text1"/>
                <w:sz w:val="16"/>
                <w:szCs w:val="18"/>
              </w:rPr>
            </w:pPr>
            <w:r w:rsidRPr="004424BA">
              <w:rPr>
                <w:rFonts w:ascii="Times New Roman" w:hAnsi="Times New Roman" w:cs="Times New Roman"/>
                <w:color w:val="000000" w:themeColor="text1"/>
                <w:sz w:val="16"/>
                <w:szCs w:val="18"/>
              </w:rPr>
              <w:t>01</w:t>
            </w:r>
            <w:r w:rsidR="00B67805" w:rsidRPr="004424BA">
              <w:rPr>
                <w:rFonts w:ascii="Times New Roman" w:hAnsi="Times New Roman" w:cs="Times New Roman"/>
                <w:color w:val="000000" w:themeColor="text1"/>
                <w:sz w:val="16"/>
                <w:szCs w:val="18"/>
              </w:rPr>
              <w:t>-</w:t>
            </w:r>
            <w:r w:rsidRPr="004424BA">
              <w:rPr>
                <w:rFonts w:ascii="Times New Roman" w:hAnsi="Times New Roman" w:cs="Times New Roman"/>
                <w:color w:val="000000" w:themeColor="text1"/>
                <w:sz w:val="16"/>
                <w:szCs w:val="18"/>
              </w:rPr>
              <w:t>03 numaralı maddeler kapsamındaki dergilerde toplamda 2 (iki) adet makale olması zorunludur</w:t>
            </w:r>
            <w:r w:rsidR="0076357A" w:rsidRPr="004424BA">
              <w:rPr>
                <w:rFonts w:ascii="Times New Roman" w:hAnsi="Times New Roman" w:cs="Times New Roman"/>
                <w:color w:val="000000" w:themeColor="text1"/>
                <w:sz w:val="16"/>
                <w:szCs w:val="18"/>
              </w:rPr>
              <w:t xml:space="preserve">. Ayrıca adayın toplamda </w:t>
            </w:r>
            <w:r w:rsidR="00726595" w:rsidRPr="004424BA">
              <w:rPr>
                <w:rFonts w:ascii="Times New Roman" w:hAnsi="Times New Roman" w:cs="Times New Roman"/>
                <w:color w:val="000000" w:themeColor="text1"/>
                <w:sz w:val="16"/>
                <w:szCs w:val="18"/>
              </w:rPr>
              <w:t>7</w:t>
            </w:r>
            <w:r w:rsidR="0076357A" w:rsidRPr="004424BA">
              <w:rPr>
                <w:rFonts w:ascii="Times New Roman" w:hAnsi="Times New Roman" w:cs="Times New Roman"/>
                <w:color w:val="000000" w:themeColor="text1"/>
                <w:sz w:val="16"/>
                <w:szCs w:val="18"/>
              </w:rPr>
              <w:t xml:space="preserve"> (</w:t>
            </w:r>
            <w:r w:rsidR="00EA6DAD" w:rsidRPr="004424BA">
              <w:rPr>
                <w:rFonts w:ascii="Times New Roman" w:hAnsi="Times New Roman" w:cs="Times New Roman"/>
                <w:color w:val="000000" w:themeColor="text1"/>
                <w:sz w:val="16"/>
                <w:szCs w:val="18"/>
              </w:rPr>
              <w:t>yedi</w:t>
            </w:r>
            <w:r w:rsidR="0076357A" w:rsidRPr="004424BA">
              <w:rPr>
                <w:rFonts w:ascii="Times New Roman" w:hAnsi="Times New Roman" w:cs="Times New Roman"/>
                <w:color w:val="000000" w:themeColor="text1"/>
                <w:sz w:val="16"/>
                <w:szCs w:val="18"/>
              </w:rPr>
              <w:t>) adet makalesinin olması zorunludur.</w:t>
            </w:r>
          </w:p>
        </w:tc>
        <w:tc>
          <w:tcPr>
            <w:tcW w:w="2976" w:type="dxa"/>
            <w:noWrap/>
            <w:vAlign w:val="center"/>
            <w:hideMark/>
          </w:tcPr>
          <w:p w14:paraId="7CE37EDB" w14:textId="27B89D03" w:rsidR="00D0796C" w:rsidRPr="004424BA" w:rsidRDefault="00D0796C" w:rsidP="00220254">
            <w:pPr>
              <w:jc w:val="center"/>
              <w:rPr>
                <w:rFonts w:ascii="Times New Roman" w:hAnsi="Times New Roman" w:cs="Times New Roman"/>
                <w:color w:val="000000" w:themeColor="text1"/>
                <w:sz w:val="16"/>
                <w:szCs w:val="18"/>
              </w:rPr>
            </w:pPr>
            <w:r w:rsidRPr="004424BA">
              <w:rPr>
                <w:rFonts w:ascii="Times New Roman" w:hAnsi="Times New Roman" w:cs="Times New Roman"/>
                <w:color w:val="000000" w:themeColor="text1"/>
                <w:sz w:val="16"/>
                <w:szCs w:val="18"/>
              </w:rPr>
              <w:t xml:space="preserve">YÖK Doçentlik </w:t>
            </w:r>
            <w:proofErr w:type="gramStart"/>
            <w:r w:rsidRPr="004424BA">
              <w:rPr>
                <w:rFonts w:ascii="Times New Roman" w:hAnsi="Times New Roman" w:cs="Times New Roman"/>
                <w:color w:val="000000" w:themeColor="text1"/>
                <w:sz w:val="16"/>
                <w:szCs w:val="18"/>
              </w:rPr>
              <w:t>kriterlerin</w:t>
            </w:r>
            <w:r w:rsidR="000C4434" w:rsidRPr="004424BA">
              <w:rPr>
                <w:rFonts w:ascii="Times New Roman" w:hAnsi="Times New Roman" w:cs="Times New Roman"/>
                <w:color w:val="000000" w:themeColor="text1"/>
                <w:sz w:val="16"/>
                <w:szCs w:val="18"/>
              </w:rPr>
              <w:t>in</w:t>
            </w:r>
            <w:proofErr w:type="gramEnd"/>
            <w:r w:rsidR="000C4434" w:rsidRPr="004424BA">
              <w:rPr>
                <w:rFonts w:ascii="Times New Roman" w:hAnsi="Times New Roman" w:cs="Times New Roman"/>
                <w:color w:val="000000" w:themeColor="text1"/>
                <w:sz w:val="16"/>
                <w:szCs w:val="18"/>
              </w:rPr>
              <w:t xml:space="preserve"> sağlanmasına</w:t>
            </w:r>
            <w:r w:rsidRPr="004424BA">
              <w:rPr>
                <w:rFonts w:ascii="Times New Roman" w:hAnsi="Times New Roman" w:cs="Times New Roman"/>
                <w:color w:val="000000" w:themeColor="text1"/>
                <w:sz w:val="16"/>
                <w:szCs w:val="18"/>
              </w:rPr>
              <w:t xml:space="preserve"> ek olarak </w:t>
            </w:r>
            <w:r w:rsidR="000C32E0" w:rsidRPr="004424BA">
              <w:rPr>
                <w:rFonts w:ascii="Times New Roman" w:hAnsi="Times New Roman" w:cs="Times New Roman"/>
                <w:color w:val="000000" w:themeColor="text1"/>
                <w:sz w:val="16"/>
                <w:szCs w:val="18"/>
              </w:rPr>
              <w:t xml:space="preserve">01-06 numaralı maddeler kapsamındaki dergilerde en az </w:t>
            </w:r>
            <w:r w:rsidR="00AD492E" w:rsidRPr="004424BA">
              <w:rPr>
                <w:rFonts w:ascii="Times New Roman" w:hAnsi="Times New Roman" w:cs="Times New Roman"/>
                <w:color w:val="000000" w:themeColor="text1"/>
                <w:sz w:val="16"/>
                <w:szCs w:val="18"/>
              </w:rPr>
              <w:t>7 (yedi)</w:t>
            </w:r>
            <w:r w:rsidR="000C32E0" w:rsidRPr="004424BA">
              <w:rPr>
                <w:rFonts w:ascii="Times New Roman" w:hAnsi="Times New Roman" w:cs="Times New Roman"/>
                <w:color w:val="000000" w:themeColor="text1"/>
                <w:sz w:val="16"/>
                <w:szCs w:val="18"/>
              </w:rPr>
              <w:t xml:space="preserve"> adet makale</w:t>
            </w:r>
            <w:r w:rsidR="003F3203" w:rsidRPr="004424BA">
              <w:rPr>
                <w:rFonts w:ascii="Times New Roman" w:hAnsi="Times New Roman" w:cs="Times New Roman"/>
                <w:color w:val="000000" w:themeColor="text1"/>
                <w:sz w:val="16"/>
                <w:szCs w:val="18"/>
              </w:rPr>
              <w:t xml:space="preserve"> olması</w:t>
            </w:r>
          </w:p>
          <w:p w14:paraId="71A20C43" w14:textId="77777777" w:rsidR="0019721D" w:rsidRPr="004424BA" w:rsidRDefault="0019721D" w:rsidP="00220254">
            <w:pPr>
              <w:jc w:val="center"/>
              <w:rPr>
                <w:rFonts w:ascii="Times New Roman" w:hAnsi="Times New Roman" w:cs="Times New Roman"/>
                <w:color w:val="000000" w:themeColor="text1"/>
                <w:sz w:val="16"/>
                <w:szCs w:val="18"/>
              </w:rPr>
            </w:pPr>
            <w:proofErr w:type="gramStart"/>
            <w:r w:rsidRPr="004424BA">
              <w:rPr>
                <w:rFonts w:ascii="Times New Roman" w:hAnsi="Times New Roman" w:cs="Times New Roman"/>
                <w:color w:val="000000" w:themeColor="text1"/>
                <w:sz w:val="16"/>
                <w:szCs w:val="18"/>
              </w:rPr>
              <w:t>ve</w:t>
            </w:r>
            <w:proofErr w:type="gramEnd"/>
            <w:r w:rsidRPr="004424BA">
              <w:rPr>
                <w:rFonts w:ascii="Times New Roman" w:hAnsi="Times New Roman" w:cs="Times New Roman"/>
                <w:color w:val="000000" w:themeColor="text1"/>
                <w:sz w:val="16"/>
                <w:szCs w:val="18"/>
              </w:rPr>
              <w:t>/veya</w:t>
            </w:r>
          </w:p>
          <w:p w14:paraId="64BD8B7E" w14:textId="377EF04B" w:rsidR="006343C2" w:rsidRPr="004424BA" w:rsidRDefault="003F3203" w:rsidP="00220254">
            <w:pPr>
              <w:jc w:val="center"/>
              <w:rPr>
                <w:rFonts w:ascii="Times New Roman" w:hAnsi="Times New Roman" w:cs="Times New Roman"/>
                <w:color w:val="000000" w:themeColor="text1"/>
                <w:sz w:val="16"/>
                <w:szCs w:val="18"/>
              </w:rPr>
            </w:pPr>
            <w:r w:rsidRPr="004424BA">
              <w:rPr>
                <w:rFonts w:ascii="Times New Roman" w:hAnsi="Times New Roman" w:cs="Times New Roman"/>
                <w:color w:val="000000" w:themeColor="text1"/>
                <w:sz w:val="16"/>
                <w:szCs w:val="18"/>
              </w:rPr>
              <w:t>40-48 numaralı maddeler kapsamındaki sanat etkinliklerinden en az 7 (yedi) adet sana</w:t>
            </w:r>
            <w:r w:rsidR="00070874">
              <w:rPr>
                <w:rFonts w:ascii="Times New Roman" w:hAnsi="Times New Roman" w:cs="Times New Roman"/>
                <w:color w:val="000000" w:themeColor="text1"/>
                <w:sz w:val="16"/>
                <w:szCs w:val="18"/>
              </w:rPr>
              <w:t>tsal etkinlik olması zorunludur</w:t>
            </w:r>
            <w:r w:rsidR="00054F66" w:rsidRPr="004424BA">
              <w:rPr>
                <w:rFonts w:ascii="Times New Roman" w:hAnsi="Times New Roman" w:cs="Times New Roman"/>
                <w:color w:val="000000" w:themeColor="text1"/>
                <w:sz w:val="18"/>
                <w:szCs w:val="18"/>
              </w:rPr>
              <w:t>.</w:t>
            </w:r>
          </w:p>
        </w:tc>
        <w:tc>
          <w:tcPr>
            <w:tcW w:w="3139" w:type="dxa"/>
            <w:vAlign w:val="center"/>
          </w:tcPr>
          <w:p w14:paraId="525D8522" w14:textId="77777777" w:rsidR="006343C2" w:rsidRPr="004424BA" w:rsidRDefault="006343C2" w:rsidP="00220254">
            <w:pPr>
              <w:jc w:val="center"/>
              <w:rPr>
                <w:rFonts w:ascii="Times New Roman" w:hAnsi="Times New Roman" w:cs="Times New Roman"/>
                <w:color w:val="000000" w:themeColor="text1"/>
                <w:sz w:val="16"/>
                <w:szCs w:val="18"/>
              </w:rPr>
            </w:pPr>
            <w:r w:rsidRPr="004424BA">
              <w:rPr>
                <w:rFonts w:ascii="Times New Roman" w:hAnsi="Times New Roman" w:cs="Times New Roman"/>
                <w:color w:val="000000" w:themeColor="text1"/>
                <w:sz w:val="16"/>
                <w:szCs w:val="18"/>
              </w:rPr>
              <w:t>En az 3 (üç) adedi doktora sonrasında olmak koşuluyla 01-06 numaralı maddeler kapsamındaki dergilerde en az 7 adet makale ve</w:t>
            </w:r>
          </w:p>
          <w:p w14:paraId="5F6BF329" w14:textId="3517B37A" w:rsidR="006343C2" w:rsidRPr="004424BA" w:rsidRDefault="006343C2" w:rsidP="00220254">
            <w:pPr>
              <w:jc w:val="center"/>
              <w:rPr>
                <w:rFonts w:ascii="Times New Roman" w:hAnsi="Times New Roman" w:cs="Times New Roman"/>
                <w:color w:val="000000" w:themeColor="text1"/>
                <w:sz w:val="16"/>
                <w:szCs w:val="18"/>
              </w:rPr>
            </w:pPr>
            <w:r w:rsidRPr="004424BA">
              <w:rPr>
                <w:rFonts w:ascii="Times New Roman" w:hAnsi="Times New Roman" w:cs="Times New Roman"/>
                <w:color w:val="000000" w:themeColor="text1"/>
                <w:sz w:val="16"/>
                <w:szCs w:val="18"/>
              </w:rPr>
              <w:t xml:space="preserve">1 </w:t>
            </w:r>
            <w:r w:rsidR="00A469A2" w:rsidRPr="004424BA">
              <w:rPr>
                <w:rFonts w:ascii="Times New Roman" w:hAnsi="Times New Roman" w:cs="Times New Roman"/>
                <w:color w:val="000000" w:themeColor="text1"/>
                <w:sz w:val="16"/>
                <w:szCs w:val="18"/>
              </w:rPr>
              <w:t>(bir)</w:t>
            </w:r>
            <w:r w:rsidR="005639DA" w:rsidRPr="004424BA">
              <w:rPr>
                <w:rFonts w:ascii="Times New Roman" w:hAnsi="Times New Roman" w:cs="Times New Roman"/>
                <w:color w:val="000000" w:themeColor="text1"/>
                <w:sz w:val="16"/>
                <w:szCs w:val="18"/>
              </w:rPr>
              <w:t xml:space="preserve"> adet</w:t>
            </w:r>
            <w:r w:rsidR="00A469A2" w:rsidRPr="004424BA">
              <w:rPr>
                <w:rFonts w:ascii="Times New Roman" w:hAnsi="Times New Roman" w:cs="Times New Roman"/>
                <w:color w:val="000000" w:themeColor="text1"/>
                <w:sz w:val="16"/>
                <w:szCs w:val="18"/>
              </w:rPr>
              <w:t xml:space="preserve"> t</w:t>
            </w:r>
            <w:r w:rsidRPr="004424BA">
              <w:rPr>
                <w:rFonts w:ascii="Times New Roman" w:hAnsi="Times New Roman" w:cs="Times New Roman"/>
                <w:color w:val="000000" w:themeColor="text1"/>
                <w:sz w:val="16"/>
                <w:szCs w:val="18"/>
              </w:rPr>
              <w:t xml:space="preserve">ek yazarlı </w:t>
            </w:r>
            <w:r w:rsidR="005639DA" w:rsidRPr="004424BA">
              <w:rPr>
                <w:rFonts w:ascii="Times New Roman" w:hAnsi="Times New Roman" w:cs="Times New Roman"/>
                <w:color w:val="000000" w:themeColor="text1"/>
                <w:sz w:val="16"/>
                <w:szCs w:val="18"/>
              </w:rPr>
              <w:t xml:space="preserve">ve ders kitabı dışındaki </w:t>
            </w:r>
            <w:r w:rsidRPr="004424BA">
              <w:rPr>
                <w:rFonts w:ascii="Times New Roman" w:hAnsi="Times New Roman" w:cs="Times New Roman"/>
                <w:color w:val="000000" w:themeColor="text1"/>
                <w:sz w:val="16"/>
                <w:szCs w:val="18"/>
              </w:rPr>
              <w:t>kita</w:t>
            </w:r>
            <w:r w:rsidR="00901F98" w:rsidRPr="004424BA">
              <w:rPr>
                <w:rFonts w:ascii="Times New Roman" w:hAnsi="Times New Roman" w:cs="Times New Roman"/>
                <w:color w:val="000000" w:themeColor="text1"/>
                <w:sz w:val="16"/>
                <w:szCs w:val="18"/>
              </w:rPr>
              <w:t>bı</w:t>
            </w:r>
            <w:r w:rsidR="000C4434" w:rsidRPr="004424BA">
              <w:rPr>
                <w:rFonts w:ascii="Times New Roman" w:hAnsi="Times New Roman" w:cs="Times New Roman"/>
                <w:color w:val="000000" w:themeColor="text1"/>
                <w:sz w:val="16"/>
                <w:szCs w:val="18"/>
              </w:rPr>
              <w:t xml:space="preserve"> olması zorunludur.</w:t>
            </w:r>
          </w:p>
        </w:tc>
      </w:tr>
      <w:tr w:rsidR="00220254" w:rsidRPr="004424BA" w14:paraId="6D2D3F91" w14:textId="4B5C425D" w:rsidTr="00265121">
        <w:trPr>
          <w:trHeight w:val="1108"/>
        </w:trPr>
        <w:tc>
          <w:tcPr>
            <w:tcW w:w="1696" w:type="dxa"/>
            <w:noWrap/>
            <w:vAlign w:val="center"/>
            <w:hideMark/>
          </w:tcPr>
          <w:p w14:paraId="6CA43F40" w14:textId="53B17C57" w:rsidR="006343C2" w:rsidRPr="004424BA" w:rsidRDefault="006343C2" w:rsidP="00E66B74">
            <w:pPr>
              <w:rPr>
                <w:rFonts w:ascii="Times New Roman" w:hAnsi="Times New Roman" w:cs="Times New Roman"/>
                <w:b/>
                <w:bCs/>
                <w:color w:val="000000" w:themeColor="text1"/>
                <w:sz w:val="18"/>
                <w:szCs w:val="18"/>
                <w:vertAlign w:val="superscript"/>
              </w:rPr>
            </w:pPr>
            <w:r w:rsidRPr="004424BA">
              <w:rPr>
                <w:rFonts w:ascii="Times New Roman" w:hAnsi="Times New Roman" w:cs="Times New Roman"/>
                <w:b/>
                <w:bCs/>
                <w:color w:val="000000" w:themeColor="text1"/>
                <w:sz w:val="18"/>
                <w:szCs w:val="18"/>
              </w:rPr>
              <w:t>Profesör</w:t>
            </w:r>
            <w:r w:rsidR="005825B9" w:rsidRPr="004424BA">
              <w:rPr>
                <w:rFonts w:ascii="Times New Roman" w:hAnsi="Times New Roman" w:cs="Times New Roman"/>
                <w:b/>
                <w:bCs/>
                <w:color w:val="000000" w:themeColor="text1"/>
                <w:sz w:val="18"/>
                <w:szCs w:val="18"/>
              </w:rPr>
              <w:t xml:space="preserve"> </w:t>
            </w:r>
            <w:r w:rsidR="001F6410" w:rsidRPr="004424BA">
              <w:rPr>
                <w:rFonts w:ascii="Times New Roman" w:hAnsi="Times New Roman" w:cs="Times New Roman"/>
                <w:b/>
                <w:bCs/>
                <w:color w:val="000000" w:themeColor="text1"/>
                <w:sz w:val="18"/>
                <w:szCs w:val="18"/>
                <w:vertAlign w:val="superscript"/>
              </w:rPr>
              <w:t>[1]</w:t>
            </w:r>
          </w:p>
        </w:tc>
        <w:tc>
          <w:tcPr>
            <w:tcW w:w="2410" w:type="dxa"/>
            <w:vAlign w:val="center"/>
            <w:hideMark/>
          </w:tcPr>
          <w:p w14:paraId="741B7667" w14:textId="6FD0F6B2" w:rsidR="006343C2" w:rsidRPr="004424BA" w:rsidRDefault="006343C2" w:rsidP="00220254">
            <w:pPr>
              <w:jc w:val="center"/>
              <w:rPr>
                <w:rFonts w:ascii="Times New Roman" w:hAnsi="Times New Roman" w:cs="Times New Roman"/>
                <w:color w:val="000000" w:themeColor="text1"/>
                <w:sz w:val="16"/>
                <w:szCs w:val="18"/>
              </w:rPr>
            </w:pPr>
            <w:r w:rsidRPr="004424BA">
              <w:rPr>
                <w:rFonts w:ascii="Times New Roman" w:hAnsi="Times New Roman" w:cs="Times New Roman"/>
                <w:color w:val="000000" w:themeColor="text1"/>
                <w:sz w:val="16"/>
                <w:szCs w:val="18"/>
              </w:rPr>
              <w:t xml:space="preserve">En az </w:t>
            </w:r>
            <w:r w:rsidR="00382FED" w:rsidRPr="004424BA">
              <w:rPr>
                <w:rFonts w:ascii="Times New Roman" w:hAnsi="Times New Roman" w:cs="Times New Roman"/>
                <w:color w:val="000000" w:themeColor="text1"/>
                <w:sz w:val="16"/>
                <w:szCs w:val="18"/>
              </w:rPr>
              <w:t>5</w:t>
            </w:r>
            <w:r w:rsidRPr="004424BA">
              <w:rPr>
                <w:rFonts w:ascii="Times New Roman" w:hAnsi="Times New Roman" w:cs="Times New Roman"/>
                <w:color w:val="000000" w:themeColor="text1"/>
                <w:sz w:val="16"/>
                <w:szCs w:val="18"/>
              </w:rPr>
              <w:t xml:space="preserve"> (</w:t>
            </w:r>
            <w:r w:rsidR="00382FED" w:rsidRPr="004424BA">
              <w:rPr>
                <w:rFonts w:ascii="Times New Roman" w:hAnsi="Times New Roman" w:cs="Times New Roman"/>
                <w:color w:val="000000" w:themeColor="text1"/>
                <w:sz w:val="16"/>
                <w:szCs w:val="18"/>
              </w:rPr>
              <w:t>beş</w:t>
            </w:r>
            <w:r w:rsidR="007A6061" w:rsidRPr="004424BA">
              <w:rPr>
                <w:rFonts w:ascii="Times New Roman" w:hAnsi="Times New Roman" w:cs="Times New Roman"/>
                <w:color w:val="000000" w:themeColor="text1"/>
                <w:sz w:val="16"/>
                <w:szCs w:val="18"/>
              </w:rPr>
              <w:t>)</w:t>
            </w:r>
            <w:r w:rsidRPr="004424BA">
              <w:rPr>
                <w:rFonts w:ascii="Times New Roman" w:hAnsi="Times New Roman" w:cs="Times New Roman"/>
                <w:color w:val="000000" w:themeColor="text1"/>
                <w:sz w:val="16"/>
                <w:szCs w:val="18"/>
              </w:rPr>
              <w:t xml:space="preserve"> adedi doçentlik sonrasında olmak koşuluyla 01 veya 02 numaralı maddeler kapsamındaki dergilerden toplamda </w:t>
            </w:r>
            <w:r w:rsidR="00382FED" w:rsidRPr="004424BA">
              <w:rPr>
                <w:rFonts w:ascii="Times New Roman" w:hAnsi="Times New Roman" w:cs="Times New Roman"/>
                <w:color w:val="000000" w:themeColor="text1"/>
                <w:sz w:val="16"/>
                <w:szCs w:val="18"/>
              </w:rPr>
              <w:t>12</w:t>
            </w:r>
            <w:r w:rsidRPr="004424BA">
              <w:rPr>
                <w:rFonts w:ascii="Times New Roman" w:hAnsi="Times New Roman" w:cs="Times New Roman"/>
                <w:color w:val="000000" w:themeColor="text1"/>
                <w:sz w:val="16"/>
                <w:szCs w:val="18"/>
              </w:rPr>
              <w:t xml:space="preserve"> (</w:t>
            </w:r>
            <w:r w:rsidR="00382FED" w:rsidRPr="004424BA">
              <w:rPr>
                <w:rFonts w:ascii="Times New Roman" w:hAnsi="Times New Roman" w:cs="Times New Roman"/>
                <w:color w:val="000000" w:themeColor="text1"/>
                <w:sz w:val="16"/>
                <w:szCs w:val="18"/>
              </w:rPr>
              <w:t>on iki</w:t>
            </w:r>
            <w:r w:rsidRPr="004424BA">
              <w:rPr>
                <w:rFonts w:ascii="Times New Roman" w:hAnsi="Times New Roman" w:cs="Times New Roman"/>
                <w:color w:val="000000" w:themeColor="text1"/>
                <w:sz w:val="16"/>
                <w:szCs w:val="18"/>
              </w:rPr>
              <w:t xml:space="preserve">) adet makale olması zorunludur. Bu </w:t>
            </w:r>
            <w:r w:rsidR="00382FED" w:rsidRPr="004424BA">
              <w:rPr>
                <w:rFonts w:ascii="Times New Roman" w:hAnsi="Times New Roman" w:cs="Times New Roman"/>
                <w:color w:val="000000" w:themeColor="text1"/>
                <w:sz w:val="16"/>
                <w:szCs w:val="18"/>
              </w:rPr>
              <w:t>12</w:t>
            </w:r>
            <w:r w:rsidRPr="004424BA">
              <w:rPr>
                <w:rFonts w:ascii="Times New Roman" w:hAnsi="Times New Roman" w:cs="Times New Roman"/>
                <w:color w:val="000000" w:themeColor="text1"/>
                <w:sz w:val="16"/>
                <w:szCs w:val="18"/>
              </w:rPr>
              <w:t xml:space="preserve"> (</w:t>
            </w:r>
            <w:r w:rsidR="00382FED" w:rsidRPr="004424BA">
              <w:rPr>
                <w:rFonts w:ascii="Times New Roman" w:hAnsi="Times New Roman" w:cs="Times New Roman"/>
                <w:color w:val="000000" w:themeColor="text1"/>
                <w:sz w:val="16"/>
                <w:szCs w:val="18"/>
              </w:rPr>
              <w:t>on iki</w:t>
            </w:r>
            <w:r w:rsidRPr="004424BA">
              <w:rPr>
                <w:rFonts w:ascii="Times New Roman" w:hAnsi="Times New Roman" w:cs="Times New Roman"/>
                <w:color w:val="000000" w:themeColor="text1"/>
                <w:sz w:val="16"/>
                <w:szCs w:val="18"/>
              </w:rPr>
              <w:t xml:space="preserve">) makaleden en az </w:t>
            </w:r>
            <w:r w:rsidR="00D92455" w:rsidRPr="004424BA">
              <w:rPr>
                <w:rFonts w:ascii="Times New Roman" w:hAnsi="Times New Roman" w:cs="Times New Roman"/>
                <w:color w:val="000000" w:themeColor="text1"/>
                <w:sz w:val="16"/>
                <w:szCs w:val="18"/>
              </w:rPr>
              <w:t>4</w:t>
            </w:r>
            <w:r w:rsidRPr="004424BA">
              <w:rPr>
                <w:rFonts w:ascii="Times New Roman" w:hAnsi="Times New Roman" w:cs="Times New Roman"/>
                <w:color w:val="000000" w:themeColor="text1"/>
                <w:sz w:val="16"/>
                <w:szCs w:val="18"/>
              </w:rPr>
              <w:t xml:space="preserve"> (</w:t>
            </w:r>
            <w:r w:rsidR="00D92455" w:rsidRPr="004424BA">
              <w:rPr>
                <w:rFonts w:ascii="Times New Roman" w:hAnsi="Times New Roman" w:cs="Times New Roman"/>
                <w:color w:val="000000" w:themeColor="text1"/>
                <w:sz w:val="16"/>
                <w:szCs w:val="18"/>
              </w:rPr>
              <w:t>dört</w:t>
            </w:r>
            <w:r w:rsidRPr="004424BA">
              <w:rPr>
                <w:rFonts w:ascii="Times New Roman" w:hAnsi="Times New Roman" w:cs="Times New Roman"/>
                <w:color w:val="000000" w:themeColor="text1"/>
                <w:sz w:val="16"/>
                <w:szCs w:val="18"/>
              </w:rPr>
              <w:t xml:space="preserve">) </w:t>
            </w:r>
            <w:r w:rsidR="0050245B" w:rsidRPr="004424BA">
              <w:rPr>
                <w:rFonts w:ascii="Times New Roman" w:hAnsi="Times New Roman" w:cs="Times New Roman"/>
                <w:color w:val="000000" w:themeColor="text1"/>
                <w:sz w:val="16"/>
                <w:szCs w:val="18"/>
              </w:rPr>
              <w:t>adedinde</w:t>
            </w:r>
            <w:r w:rsidRPr="004424BA">
              <w:rPr>
                <w:rFonts w:ascii="Times New Roman" w:hAnsi="Times New Roman" w:cs="Times New Roman"/>
                <w:color w:val="000000" w:themeColor="text1"/>
                <w:sz w:val="16"/>
                <w:szCs w:val="18"/>
              </w:rPr>
              <w:t xml:space="preserve"> </w:t>
            </w:r>
            <w:r w:rsidR="00697579" w:rsidRPr="004424BA">
              <w:rPr>
                <w:rFonts w:ascii="Times New Roman" w:hAnsi="Times New Roman" w:cs="Times New Roman"/>
                <w:color w:val="000000" w:themeColor="text1"/>
                <w:sz w:val="16"/>
                <w:szCs w:val="18"/>
              </w:rPr>
              <w:t>başlıca</w:t>
            </w:r>
            <w:r w:rsidRPr="004424BA">
              <w:rPr>
                <w:rFonts w:ascii="Times New Roman" w:hAnsi="Times New Roman" w:cs="Times New Roman"/>
                <w:color w:val="000000" w:themeColor="text1"/>
                <w:sz w:val="16"/>
                <w:szCs w:val="18"/>
              </w:rPr>
              <w:t xml:space="preserve"> yazar olunması zorunludur</w:t>
            </w:r>
            <w:r w:rsidR="001F6410" w:rsidRPr="004424BA">
              <w:rPr>
                <w:rFonts w:ascii="Times New Roman" w:hAnsi="Times New Roman" w:cs="Times New Roman"/>
                <w:b/>
                <w:bCs/>
                <w:color w:val="000000" w:themeColor="text1"/>
                <w:sz w:val="18"/>
                <w:szCs w:val="18"/>
                <w:vertAlign w:val="superscript"/>
              </w:rPr>
              <w:t xml:space="preserve"> </w:t>
            </w:r>
            <w:r w:rsidR="001F6410" w:rsidRPr="004424BA">
              <w:rPr>
                <w:rFonts w:ascii="Times New Roman" w:hAnsi="Times New Roman" w:cs="Times New Roman"/>
                <w:bCs/>
                <w:color w:val="000000" w:themeColor="text1"/>
                <w:sz w:val="18"/>
                <w:szCs w:val="18"/>
                <w:vertAlign w:val="superscript"/>
              </w:rPr>
              <w:t>[2]</w:t>
            </w:r>
            <w:r w:rsidR="006E1333" w:rsidRPr="004424BA">
              <w:rPr>
                <w:rFonts w:ascii="Times New Roman" w:hAnsi="Times New Roman" w:cs="Times New Roman"/>
                <w:bCs/>
                <w:color w:val="000000" w:themeColor="text1"/>
                <w:sz w:val="18"/>
                <w:szCs w:val="18"/>
              </w:rPr>
              <w:t xml:space="preserve"> </w:t>
            </w:r>
            <w:r w:rsidR="006E1333" w:rsidRPr="004424BA">
              <w:rPr>
                <w:rFonts w:ascii="Times New Roman" w:hAnsi="Times New Roman" w:cs="Times New Roman"/>
                <w:bCs/>
                <w:color w:val="000000" w:themeColor="text1"/>
                <w:sz w:val="18"/>
                <w:szCs w:val="18"/>
                <w:vertAlign w:val="superscript"/>
              </w:rPr>
              <w:t>[3]</w:t>
            </w:r>
            <w:r w:rsidR="006E1333" w:rsidRPr="004424BA">
              <w:rPr>
                <w:rFonts w:ascii="Times New Roman" w:hAnsi="Times New Roman" w:cs="Times New Roman"/>
                <w:color w:val="000000" w:themeColor="text1"/>
                <w:sz w:val="16"/>
                <w:szCs w:val="18"/>
              </w:rPr>
              <w:t>.</w:t>
            </w:r>
          </w:p>
        </w:tc>
        <w:tc>
          <w:tcPr>
            <w:tcW w:w="2268" w:type="dxa"/>
            <w:vAlign w:val="center"/>
            <w:hideMark/>
          </w:tcPr>
          <w:p w14:paraId="42E544A9" w14:textId="6D189680" w:rsidR="006029D2" w:rsidRPr="004424BA" w:rsidRDefault="00A42A4E" w:rsidP="00220254">
            <w:pPr>
              <w:jc w:val="center"/>
              <w:rPr>
                <w:rFonts w:ascii="Times New Roman" w:hAnsi="Times New Roman" w:cs="Times New Roman"/>
                <w:color w:val="000000" w:themeColor="text1"/>
                <w:sz w:val="16"/>
                <w:szCs w:val="18"/>
              </w:rPr>
            </w:pPr>
            <w:r w:rsidRPr="004424BA">
              <w:rPr>
                <w:rFonts w:ascii="Times New Roman" w:hAnsi="Times New Roman" w:cs="Times New Roman"/>
                <w:color w:val="000000" w:themeColor="text1"/>
                <w:sz w:val="16"/>
                <w:szCs w:val="18"/>
              </w:rPr>
              <w:t>Doçentlik sonrasında</w:t>
            </w:r>
            <w:r w:rsidR="00EC110B" w:rsidRPr="004424BA">
              <w:rPr>
                <w:rFonts w:ascii="Times New Roman" w:hAnsi="Times New Roman" w:cs="Times New Roman"/>
                <w:color w:val="000000" w:themeColor="text1"/>
                <w:sz w:val="16"/>
                <w:szCs w:val="18"/>
              </w:rPr>
              <w:t xml:space="preserve"> 01 veya 02 numaralı maddeler kapsamındaki dergilerde en az 3 (üç) adet makale olması zorunludur. Ayrıca adayın</w:t>
            </w:r>
          </w:p>
          <w:p w14:paraId="5C9A4CDF" w14:textId="0899DBE4" w:rsidR="006343C2" w:rsidRPr="004424BA" w:rsidRDefault="003A0701" w:rsidP="00220254">
            <w:pPr>
              <w:jc w:val="center"/>
              <w:rPr>
                <w:rFonts w:ascii="Times New Roman" w:hAnsi="Times New Roman" w:cs="Times New Roman"/>
                <w:color w:val="000000" w:themeColor="text1"/>
                <w:sz w:val="16"/>
                <w:szCs w:val="18"/>
                <w:vertAlign w:val="superscript"/>
              </w:rPr>
            </w:pPr>
            <w:r w:rsidRPr="004424BA">
              <w:rPr>
                <w:rFonts w:ascii="Times New Roman" w:hAnsi="Times New Roman" w:cs="Times New Roman"/>
                <w:color w:val="000000" w:themeColor="text1"/>
                <w:sz w:val="16"/>
                <w:szCs w:val="18"/>
              </w:rPr>
              <w:t xml:space="preserve">01-03 </w:t>
            </w:r>
            <w:r w:rsidR="00EC110B" w:rsidRPr="004424BA">
              <w:rPr>
                <w:rFonts w:ascii="Times New Roman" w:hAnsi="Times New Roman" w:cs="Times New Roman"/>
                <w:color w:val="000000" w:themeColor="text1"/>
                <w:sz w:val="16"/>
                <w:szCs w:val="18"/>
              </w:rPr>
              <w:t xml:space="preserve">numaralı maddelerden </w:t>
            </w:r>
            <w:r w:rsidR="00726595" w:rsidRPr="004424BA">
              <w:rPr>
                <w:rFonts w:ascii="Times New Roman" w:hAnsi="Times New Roman" w:cs="Times New Roman"/>
                <w:color w:val="000000" w:themeColor="text1"/>
                <w:sz w:val="16"/>
                <w:szCs w:val="18"/>
              </w:rPr>
              <w:t xml:space="preserve">toplamda </w:t>
            </w:r>
            <w:r w:rsidRPr="004424BA">
              <w:rPr>
                <w:rFonts w:ascii="Times New Roman" w:hAnsi="Times New Roman" w:cs="Times New Roman"/>
                <w:color w:val="000000" w:themeColor="text1"/>
                <w:sz w:val="16"/>
                <w:szCs w:val="18"/>
              </w:rPr>
              <w:t>11</w:t>
            </w:r>
            <w:r w:rsidR="006343C2" w:rsidRPr="004424BA">
              <w:rPr>
                <w:rFonts w:ascii="Times New Roman" w:hAnsi="Times New Roman" w:cs="Times New Roman"/>
                <w:color w:val="000000" w:themeColor="text1"/>
                <w:sz w:val="16"/>
                <w:szCs w:val="18"/>
              </w:rPr>
              <w:t xml:space="preserve"> (</w:t>
            </w:r>
            <w:r w:rsidRPr="004424BA">
              <w:rPr>
                <w:rFonts w:ascii="Times New Roman" w:hAnsi="Times New Roman" w:cs="Times New Roman"/>
                <w:color w:val="000000" w:themeColor="text1"/>
                <w:sz w:val="16"/>
                <w:szCs w:val="18"/>
              </w:rPr>
              <w:t>on bir</w:t>
            </w:r>
            <w:r w:rsidR="006343C2" w:rsidRPr="004424BA">
              <w:rPr>
                <w:rFonts w:ascii="Times New Roman" w:hAnsi="Times New Roman" w:cs="Times New Roman"/>
                <w:color w:val="000000" w:themeColor="text1"/>
                <w:sz w:val="16"/>
                <w:szCs w:val="18"/>
              </w:rPr>
              <w:t>) adet makale</w:t>
            </w:r>
            <w:r w:rsidR="00EC110B" w:rsidRPr="004424BA">
              <w:rPr>
                <w:rFonts w:ascii="Times New Roman" w:hAnsi="Times New Roman" w:cs="Times New Roman"/>
                <w:color w:val="000000" w:themeColor="text1"/>
                <w:sz w:val="16"/>
                <w:szCs w:val="18"/>
              </w:rPr>
              <w:t>si</w:t>
            </w:r>
            <w:r w:rsidR="006343C2" w:rsidRPr="004424BA">
              <w:rPr>
                <w:rFonts w:ascii="Times New Roman" w:hAnsi="Times New Roman" w:cs="Times New Roman"/>
                <w:color w:val="000000" w:themeColor="text1"/>
                <w:sz w:val="16"/>
                <w:szCs w:val="18"/>
              </w:rPr>
              <w:t xml:space="preserve"> olması zorunludur.</w:t>
            </w:r>
          </w:p>
        </w:tc>
        <w:tc>
          <w:tcPr>
            <w:tcW w:w="1985" w:type="dxa"/>
            <w:vAlign w:val="center"/>
            <w:hideMark/>
          </w:tcPr>
          <w:p w14:paraId="2683DFCE" w14:textId="0EC0A150" w:rsidR="006343C2" w:rsidRPr="004424BA" w:rsidRDefault="00726595" w:rsidP="00220254">
            <w:pPr>
              <w:jc w:val="center"/>
              <w:rPr>
                <w:rFonts w:ascii="Times New Roman" w:hAnsi="Times New Roman" w:cs="Times New Roman"/>
                <w:color w:val="000000" w:themeColor="text1"/>
                <w:sz w:val="16"/>
                <w:szCs w:val="18"/>
              </w:rPr>
            </w:pPr>
            <w:r w:rsidRPr="004424BA">
              <w:rPr>
                <w:rFonts w:ascii="Times New Roman" w:hAnsi="Times New Roman" w:cs="Times New Roman"/>
                <w:color w:val="000000" w:themeColor="text1"/>
                <w:sz w:val="16"/>
                <w:szCs w:val="18"/>
              </w:rPr>
              <w:t>Doçentlik sonrasında 01 veya 02 numaralı maddeler kapsamındaki dergilerde en az 2 (iki) adet makale olması zorunludur.</w:t>
            </w:r>
            <w:r w:rsidRPr="004424BA">
              <w:rPr>
                <w:color w:val="000000" w:themeColor="text1"/>
                <w:sz w:val="16"/>
                <w:szCs w:val="18"/>
              </w:rPr>
              <w:t xml:space="preserve"> </w:t>
            </w:r>
            <w:r w:rsidRPr="004424BA">
              <w:rPr>
                <w:rFonts w:ascii="Times New Roman" w:hAnsi="Times New Roman" w:cs="Times New Roman"/>
                <w:color w:val="000000" w:themeColor="text1"/>
                <w:sz w:val="16"/>
                <w:szCs w:val="18"/>
              </w:rPr>
              <w:t>Ayrıca adayın 01-03 numaralı maddelerden toplamda 5 (beş) adet makalesi</w:t>
            </w:r>
            <w:r w:rsidR="001E5EF4" w:rsidRPr="004424BA">
              <w:rPr>
                <w:rFonts w:ascii="Times New Roman" w:hAnsi="Times New Roman" w:cs="Times New Roman"/>
                <w:color w:val="000000" w:themeColor="text1"/>
                <w:sz w:val="16"/>
                <w:szCs w:val="18"/>
              </w:rPr>
              <w:t>nin</w:t>
            </w:r>
            <w:r w:rsidRPr="004424BA">
              <w:rPr>
                <w:rFonts w:ascii="Times New Roman" w:hAnsi="Times New Roman" w:cs="Times New Roman"/>
                <w:color w:val="000000" w:themeColor="text1"/>
                <w:sz w:val="16"/>
                <w:szCs w:val="18"/>
              </w:rPr>
              <w:t xml:space="preserve"> olması zorunludur.</w:t>
            </w:r>
          </w:p>
        </w:tc>
        <w:tc>
          <w:tcPr>
            <w:tcW w:w="2976" w:type="dxa"/>
            <w:noWrap/>
            <w:vAlign w:val="center"/>
            <w:hideMark/>
          </w:tcPr>
          <w:p w14:paraId="064A38EF" w14:textId="6352A296" w:rsidR="003F3203" w:rsidRPr="004424BA" w:rsidRDefault="00BE6E5D" w:rsidP="00220254">
            <w:pPr>
              <w:jc w:val="center"/>
              <w:rPr>
                <w:rFonts w:ascii="Times New Roman" w:hAnsi="Times New Roman" w:cs="Times New Roman"/>
                <w:color w:val="000000" w:themeColor="text1"/>
                <w:sz w:val="16"/>
                <w:szCs w:val="18"/>
              </w:rPr>
            </w:pPr>
            <w:r w:rsidRPr="004424BA">
              <w:rPr>
                <w:rFonts w:ascii="Times New Roman" w:hAnsi="Times New Roman" w:cs="Times New Roman"/>
                <w:color w:val="000000" w:themeColor="text1"/>
                <w:sz w:val="16"/>
                <w:szCs w:val="18"/>
              </w:rPr>
              <w:t>En az 3</w:t>
            </w:r>
            <w:r w:rsidR="0019721D" w:rsidRPr="004424BA">
              <w:rPr>
                <w:rFonts w:ascii="Times New Roman" w:hAnsi="Times New Roman" w:cs="Times New Roman"/>
                <w:color w:val="000000" w:themeColor="text1"/>
                <w:sz w:val="16"/>
                <w:szCs w:val="18"/>
              </w:rPr>
              <w:t xml:space="preserve"> (üç</w:t>
            </w:r>
            <w:r w:rsidR="006F34B9" w:rsidRPr="004424BA">
              <w:rPr>
                <w:rFonts w:ascii="Times New Roman" w:hAnsi="Times New Roman" w:cs="Times New Roman"/>
                <w:color w:val="000000" w:themeColor="text1"/>
                <w:sz w:val="16"/>
                <w:szCs w:val="18"/>
              </w:rPr>
              <w:t>) adedi doçen</w:t>
            </w:r>
            <w:r w:rsidR="003F3203" w:rsidRPr="004424BA">
              <w:rPr>
                <w:rFonts w:ascii="Times New Roman" w:hAnsi="Times New Roman" w:cs="Times New Roman"/>
                <w:color w:val="000000" w:themeColor="text1"/>
                <w:sz w:val="16"/>
                <w:szCs w:val="18"/>
              </w:rPr>
              <w:t xml:space="preserve">tlik sonrasında olmak koşuluyla, </w:t>
            </w:r>
            <w:r w:rsidR="006F34B9" w:rsidRPr="004424BA">
              <w:rPr>
                <w:rFonts w:ascii="Times New Roman" w:hAnsi="Times New Roman" w:cs="Times New Roman"/>
                <w:color w:val="000000" w:themeColor="text1"/>
                <w:sz w:val="16"/>
                <w:szCs w:val="18"/>
              </w:rPr>
              <w:t xml:space="preserve">01-06 numaralı maddeler kapsamındaki dergilerde toplamda </w:t>
            </w:r>
            <w:r w:rsidR="00AD492E" w:rsidRPr="004424BA">
              <w:rPr>
                <w:rFonts w:ascii="Times New Roman" w:hAnsi="Times New Roman" w:cs="Times New Roman"/>
                <w:color w:val="000000" w:themeColor="text1"/>
                <w:sz w:val="16"/>
                <w:szCs w:val="18"/>
              </w:rPr>
              <w:t>8</w:t>
            </w:r>
            <w:r w:rsidR="006F34B9" w:rsidRPr="004424BA">
              <w:rPr>
                <w:rFonts w:ascii="Times New Roman" w:hAnsi="Times New Roman" w:cs="Times New Roman"/>
                <w:color w:val="000000" w:themeColor="text1"/>
                <w:sz w:val="16"/>
                <w:szCs w:val="18"/>
              </w:rPr>
              <w:t xml:space="preserve"> (</w:t>
            </w:r>
            <w:r w:rsidR="00AD492E" w:rsidRPr="004424BA">
              <w:rPr>
                <w:rFonts w:ascii="Times New Roman" w:hAnsi="Times New Roman" w:cs="Times New Roman"/>
                <w:color w:val="000000" w:themeColor="text1"/>
                <w:sz w:val="16"/>
                <w:szCs w:val="18"/>
              </w:rPr>
              <w:t>sekiz</w:t>
            </w:r>
            <w:r w:rsidR="006F34B9" w:rsidRPr="004424BA">
              <w:rPr>
                <w:rFonts w:ascii="Times New Roman" w:hAnsi="Times New Roman" w:cs="Times New Roman"/>
                <w:color w:val="000000" w:themeColor="text1"/>
                <w:sz w:val="16"/>
                <w:szCs w:val="18"/>
              </w:rPr>
              <w:t>) adet makale olması</w:t>
            </w:r>
          </w:p>
          <w:p w14:paraId="53CF2778" w14:textId="77777777" w:rsidR="0019721D" w:rsidRPr="004424BA" w:rsidRDefault="0019721D" w:rsidP="00220254">
            <w:pPr>
              <w:jc w:val="center"/>
              <w:rPr>
                <w:rFonts w:ascii="Times New Roman" w:hAnsi="Times New Roman" w:cs="Times New Roman"/>
                <w:color w:val="000000" w:themeColor="text1"/>
                <w:sz w:val="16"/>
                <w:szCs w:val="18"/>
              </w:rPr>
            </w:pPr>
            <w:proofErr w:type="gramStart"/>
            <w:r w:rsidRPr="004424BA">
              <w:rPr>
                <w:rFonts w:ascii="Times New Roman" w:hAnsi="Times New Roman" w:cs="Times New Roman"/>
                <w:color w:val="000000" w:themeColor="text1"/>
                <w:sz w:val="16"/>
                <w:szCs w:val="18"/>
              </w:rPr>
              <w:t>ve</w:t>
            </w:r>
            <w:proofErr w:type="gramEnd"/>
            <w:r w:rsidRPr="004424BA">
              <w:rPr>
                <w:rFonts w:ascii="Times New Roman" w:hAnsi="Times New Roman" w:cs="Times New Roman"/>
                <w:color w:val="000000" w:themeColor="text1"/>
                <w:sz w:val="16"/>
                <w:szCs w:val="18"/>
              </w:rPr>
              <w:t>/veya</w:t>
            </w:r>
          </w:p>
          <w:p w14:paraId="2C2D9EAE" w14:textId="59DCF082" w:rsidR="006343C2" w:rsidRPr="004424BA" w:rsidRDefault="003F3203" w:rsidP="00220254">
            <w:pPr>
              <w:jc w:val="center"/>
              <w:rPr>
                <w:rFonts w:ascii="Times New Roman" w:hAnsi="Times New Roman" w:cs="Times New Roman"/>
                <w:color w:val="000000" w:themeColor="text1"/>
                <w:sz w:val="16"/>
                <w:szCs w:val="18"/>
              </w:rPr>
            </w:pPr>
            <w:r w:rsidRPr="004424BA">
              <w:rPr>
                <w:rFonts w:ascii="Times New Roman" w:hAnsi="Times New Roman" w:cs="Times New Roman"/>
                <w:color w:val="000000" w:themeColor="text1"/>
                <w:sz w:val="16"/>
                <w:szCs w:val="18"/>
              </w:rPr>
              <w:t>En az 3 (üç) adedi doçentlik sonrasında olmak koşuluyla, 40-48 numaralı maddeler kapsamındaki sanat etkinliklerinden en az 8 (sekiz) adet sana</w:t>
            </w:r>
            <w:r w:rsidR="009725B0">
              <w:rPr>
                <w:rFonts w:ascii="Times New Roman" w:hAnsi="Times New Roman" w:cs="Times New Roman"/>
                <w:color w:val="000000" w:themeColor="text1"/>
                <w:sz w:val="16"/>
                <w:szCs w:val="18"/>
              </w:rPr>
              <w:t>tsal etkinlik olması zorunludur.</w:t>
            </w:r>
          </w:p>
        </w:tc>
        <w:tc>
          <w:tcPr>
            <w:tcW w:w="3139" w:type="dxa"/>
            <w:vAlign w:val="center"/>
          </w:tcPr>
          <w:p w14:paraId="45079438" w14:textId="7399629A" w:rsidR="00B55488" w:rsidRPr="00A36B90" w:rsidRDefault="00B55488" w:rsidP="00220254">
            <w:pPr>
              <w:jc w:val="center"/>
              <w:rPr>
                <w:rFonts w:ascii="Times New Roman" w:hAnsi="Times New Roman" w:cs="Times New Roman"/>
                <w:color w:val="000000" w:themeColor="text1"/>
                <w:sz w:val="16"/>
                <w:szCs w:val="18"/>
              </w:rPr>
            </w:pPr>
            <w:r w:rsidRPr="00A36B90">
              <w:rPr>
                <w:rFonts w:ascii="Times New Roman" w:hAnsi="Times New Roman" w:cs="Times New Roman"/>
                <w:color w:val="000000" w:themeColor="text1"/>
                <w:sz w:val="16"/>
                <w:szCs w:val="18"/>
              </w:rPr>
              <w:t>Doçentlik sonrası</w:t>
            </w:r>
            <w:r w:rsidR="00631531" w:rsidRPr="00A36B90">
              <w:rPr>
                <w:rFonts w:ascii="Times New Roman" w:hAnsi="Times New Roman" w:cs="Times New Roman"/>
                <w:color w:val="000000" w:themeColor="text1"/>
                <w:sz w:val="16"/>
                <w:szCs w:val="18"/>
              </w:rPr>
              <w:t xml:space="preserve">nda 1 (bir) adet tek yazarlı ve </w:t>
            </w:r>
            <w:r w:rsidRPr="00A36B90">
              <w:rPr>
                <w:rFonts w:ascii="Times New Roman" w:hAnsi="Times New Roman" w:cs="Times New Roman"/>
                <w:color w:val="000000" w:themeColor="text1"/>
                <w:sz w:val="16"/>
                <w:szCs w:val="18"/>
              </w:rPr>
              <w:t>ders kitabı dışındaki kitabı olması zorunludur.</w:t>
            </w:r>
          </w:p>
          <w:p w14:paraId="258246B0" w14:textId="0FFBCCE6" w:rsidR="006343C2" w:rsidRPr="004424BA" w:rsidRDefault="00B55488" w:rsidP="00220254">
            <w:pPr>
              <w:jc w:val="center"/>
              <w:rPr>
                <w:rFonts w:ascii="Times New Roman" w:hAnsi="Times New Roman" w:cs="Times New Roman"/>
                <w:color w:val="000000" w:themeColor="text1"/>
                <w:sz w:val="16"/>
                <w:szCs w:val="18"/>
              </w:rPr>
            </w:pPr>
            <w:r w:rsidRPr="004424BA">
              <w:rPr>
                <w:rFonts w:ascii="Times New Roman" w:hAnsi="Times New Roman" w:cs="Times New Roman"/>
                <w:color w:val="000000" w:themeColor="text1"/>
                <w:sz w:val="16"/>
                <w:szCs w:val="18"/>
              </w:rPr>
              <w:t>Buna ek olarak e</w:t>
            </w:r>
            <w:r w:rsidR="006343C2" w:rsidRPr="004424BA">
              <w:rPr>
                <w:rFonts w:ascii="Times New Roman" w:hAnsi="Times New Roman" w:cs="Times New Roman"/>
                <w:color w:val="000000" w:themeColor="text1"/>
                <w:sz w:val="16"/>
                <w:szCs w:val="18"/>
              </w:rPr>
              <w:t xml:space="preserve">n az </w:t>
            </w:r>
            <w:r w:rsidR="00E125F1" w:rsidRPr="004424BA">
              <w:rPr>
                <w:rFonts w:ascii="Times New Roman" w:hAnsi="Times New Roman" w:cs="Times New Roman"/>
                <w:color w:val="000000" w:themeColor="text1"/>
                <w:sz w:val="16"/>
                <w:szCs w:val="18"/>
              </w:rPr>
              <w:t>4</w:t>
            </w:r>
            <w:r w:rsidR="006343C2" w:rsidRPr="004424BA">
              <w:rPr>
                <w:rFonts w:ascii="Times New Roman" w:hAnsi="Times New Roman" w:cs="Times New Roman"/>
                <w:color w:val="000000" w:themeColor="text1"/>
                <w:sz w:val="16"/>
                <w:szCs w:val="18"/>
              </w:rPr>
              <w:t xml:space="preserve"> (</w:t>
            </w:r>
            <w:r w:rsidR="00E125F1" w:rsidRPr="004424BA">
              <w:rPr>
                <w:rFonts w:ascii="Times New Roman" w:hAnsi="Times New Roman" w:cs="Times New Roman"/>
                <w:color w:val="000000" w:themeColor="text1"/>
                <w:sz w:val="16"/>
                <w:szCs w:val="18"/>
              </w:rPr>
              <w:t>dört</w:t>
            </w:r>
            <w:r w:rsidR="006343C2" w:rsidRPr="004424BA">
              <w:rPr>
                <w:rFonts w:ascii="Times New Roman" w:hAnsi="Times New Roman" w:cs="Times New Roman"/>
                <w:color w:val="000000" w:themeColor="text1"/>
                <w:sz w:val="16"/>
                <w:szCs w:val="18"/>
              </w:rPr>
              <w:t>) adedi doçentlik sonrasında olmak koşuluyla 01-06 numaralı maddeler kapsamındaki de</w:t>
            </w:r>
            <w:r w:rsidR="005639DA" w:rsidRPr="004424BA">
              <w:rPr>
                <w:rFonts w:ascii="Times New Roman" w:hAnsi="Times New Roman" w:cs="Times New Roman"/>
                <w:color w:val="000000" w:themeColor="text1"/>
                <w:sz w:val="16"/>
                <w:szCs w:val="18"/>
              </w:rPr>
              <w:t>r</w:t>
            </w:r>
            <w:r w:rsidR="006343C2" w:rsidRPr="004424BA">
              <w:rPr>
                <w:rFonts w:ascii="Times New Roman" w:hAnsi="Times New Roman" w:cs="Times New Roman"/>
                <w:color w:val="000000" w:themeColor="text1"/>
                <w:sz w:val="16"/>
                <w:szCs w:val="18"/>
              </w:rPr>
              <w:t xml:space="preserve">gilerde </w:t>
            </w:r>
            <w:r w:rsidR="005639DA" w:rsidRPr="004424BA">
              <w:rPr>
                <w:rFonts w:ascii="Times New Roman" w:hAnsi="Times New Roman" w:cs="Times New Roman"/>
                <w:color w:val="000000" w:themeColor="text1"/>
                <w:sz w:val="16"/>
                <w:szCs w:val="18"/>
              </w:rPr>
              <w:t>toplamda</w:t>
            </w:r>
            <w:r w:rsidR="006343C2" w:rsidRPr="004424BA">
              <w:rPr>
                <w:rFonts w:ascii="Times New Roman" w:hAnsi="Times New Roman" w:cs="Times New Roman"/>
                <w:color w:val="000000" w:themeColor="text1"/>
                <w:sz w:val="16"/>
                <w:szCs w:val="18"/>
              </w:rPr>
              <w:t xml:space="preserve"> 1</w:t>
            </w:r>
            <w:r w:rsidR="00E125F1" w:rsidRPr="004424BA">
              <w:rPr>
                <w:rFonts w:ascii="Times New Roman" w:hAnsi="Times New Roman" w:cs="Times New Roman"/>
                <w:color w:val="000000" w:themeColor="text1"/>
                <w:sz w:val="16"/>
                <w:szCs w:val="18"/>
              </w:rPr>
              <w:t>1</w:t>
            </w:r>
            <w:r w:rsidR="006343C2" w:rsidRPr="004424BA">
              <w:rPr>
                <w:rFonts w:ascii="Times New Roman" w:hAnsi="Times New Roman" w:cs="Times New Roman"/>
                <w:color w:val="000000" w:themeColor="text1"/>
                <w:sz w:val="16"/>
                <w:szCs w:val="18"/>
              </w:rPr>
              <w:t xml:space="preserve"> (on</w:t>
            </w:r>
            <w:r w:rsidR="00E125F1" w:rsidRPr="004424BA">
              <w:rPr>
                <w:rFonts w:ascii="Times New Roman" w:hAnsi="Times New Roman" w:cs="Times New Roman"/>
                <w:color w:val="000000" w:themeColor="text1"/>
                <w:sz w:val="16"/>
                <w:szCs w:val="18"/>
              </w:rPr>
              <w:t xml:space="preserve"> bir</w:t>
            </w:r>
            <w:r w:rsidR="006343C2" w:rsidRPr="004424BA">
              <w:rPr>
                <w:rFonts w:ascii="Times New Roman" w:hAnsi="Times New Roman" w:cs="Times New Roman"/>
                <w:color w:val="000000" w:themeColor="text1"/>
                <w:sz w:val="16"/>
                <w:szCs w:val="18"/>
              </w:rPr>
              <w:t>) adet makale</w:t>
            </w:r>
          </w:p>
          <w:p w14:paraId="355FAA61" w14:textId="2C472298" w:rsidR="006343C2" w:rsidRPr="004424BA" w:rsidRDefault="00E125F1" w:rsidP="00220254">
            <w:pPr>
              <w:jc w:val="center"/>
              <w:rPr>
                <w:rFonts w:ascii="Times New Roman" w:hAnsi="Times New Roman" w:cs="Times New Roman"/>
                <w:color w:val="000000" w:themeColor="text1"/>
                <w:sz w:val="16"/>
                <w:szCs w:val="18"/>
              </w:rPr>
            </w:pPr>
            <w:proofErr w:type="gramStart"/>
            <w:r w:rsidRPr="004424BA">
              <w:rPr>
                <w:rFonts w:ascii="Times New Roman" w:hAnsi="Times New Roman" w:cs="Times New Roman"/>
                <w:color w:val="000000" w:themeColor="text1"/>
                <w:sz w:val="16"/>
                <w:szCs w:val="18"/>
              </w:rPr>
              <w:t>v</w:t>
            </w:r>
            <w:r w:rsidR="006343C2" w:rsidRPr="004424BA">
              <w:rPr>
                <w:rFonts w:ascii="Times New Roman" w:hAnsi="Times New Roman" w:cs="Times New Roman"/>
                <w:color w:val="000000" w:themeColor="text1"/>
                <w:sz w:val="16"/>
                <w:szCs w:val="18"/>
              </w:rPr>
              <w:t>eya</w:t>
            </w:r>
            <w:proofErr w:type="gramEnd"/>
          </w:p>
          <w:p w14:paraId="2D6AB4CA" w14:textId="4A8D44A5" w:rsidR="006343C2" w:rsidRPr="004424BA" w:rsidRDefault="006343C2" w:rsidP="00220254">
            <w:pPr>
              <w:jc w:val="center"/>
              <w:rPr>
                <w:rFonts w:ascii="Times New Roman" w:hAnsi="Times New Roman" w:cs="Times New Roman"/>
                <w:color w:val="000000" w:themeColor="text1"/>
                <w:sz w:val="16"/>
                <w:szCs w:val="18"/>
              </w:rPr>
            </w:pPr>
            <w:r w:rsidRPr="004424BA">
              <w:rPr>
                <w:rFonts w:ascii="Times New Roman" w:hAnsi="Times New Roman" w:cs="Times New Roman"/>
                <w:color w:val="000000" w:themeColor="text1"/>
                <w:sz w:val="16"/>
                <w:szCs w:val="18"/>
              </w:rPr>
              <w:t xml:space="preserve">En az </w:t>
            </w:r>
            <w:r w:rsidR="00E125F1" w:rsidRPr="004424BA">
              <w:rPr>
                <w:rFonts w:ascii="Times New Roman" w:hAnsi="Times New Roman" w:cs="Times New Roman"/>
                <w:color w:val="000000" w:themeColor="text1"/>
                <w:sz w:val="16"/>
                <w:szCs w:val="18"/>
              </w:rPr>
              <w:t>2</w:t>
            </w:r>
            <w:r w:rsidRPr="004424BA">
              <w:rPr>
                <w:rFonts w:ascii="Times New Roman" w:hAnsi="Times New Roman" w:cs="Times New Roman"/>
                <w:color w:val="000000" w:themeColor="text1"/>
                <w:sz w:val="16"/>
                <w:szCs w:val="18"/>
              </w:rPr>
              <w:t xml:space="preserve"> (</w:t>
            </w:r>
            <w:r w:rsidR="00E125F1" w:rsidRPr="004424BA">
              <w:rPr>
                <w:rFonts w:ascii="Times New Roman" w:hAnsi="Times New Roman" w:cs="Times New Roman"/>
                <w:color w:val="000000" w:themeColor="text1"/>
                <w:sz w:val="16"/>
                <w:szCs w:val="18"/>
              </w:rPr>
              <w:t>iki</w:t>
            </w:r>
            <w:r w:rsidRPr="004424BA">
              <w:rPr>
                <w:rFonts w:ascii="Times New Roman" w:hAnsi="Times New Roman" w:cs="Times New Roman"/>
                <w:color w:val="000000" w:themeColor="text1"/>
                <w:sz w:val="16"/>
                <w:szCs w:val="18"/>
              </w:rPr>
              <w:t xml:space="preserve">) adedi doçentlik sonrasında </w:t>
            </w:r>
            <w:r w:rsidR="005639DA" w:rsidRPr="004424BA">
              <w:rPr>
                <w:rFonts w:ascii="Times New Roman" w:hAnsi="Times New Roman" w:cs="Times New Roman"/>
                <w:color w:val="000000" w:themeColor="text1"/>
                <w:sz w:val="16"/>
                <w:szCs w:val="18"/>
              </w:rPr>
              <w:t>ve</w:t>
            </w:r>
            <w:r w:rsidRPr="004424BA">
              <w:rPr>
                <w:rFonts w:ascii="Times New Roman" w:hAnsi="Times New Roman" w:cs="Times New Roman"/>
                <w:color w:val="000000" w:themeColor="text1"/>
                <w:sz w:val="16"/>
                <w:szCs w:val="18"/>
              </w:rPr>
              <w:t xml:space="preserve"> 01,02 veya 03 numaralı madde kapsamındaki dergilerde</w:t>
            </w:r>
            <w:r w:rsidR="005639DA" w:rsidRPr="004424BA">
              <w:rPr>
                <w:rFonts w:ascii="Times New Roman" w:hAnsi="Times New Roman" w:cs="Times New Roman"/>
                <w:color w:val="000000" w:themeColor="text1"/>
                <w:sz w:val="16"/>
                <w:szCs w:val="18"/>
              </w:rPr>
              <w:t xml:space="preserve"> yayınlanması şartıyla </w:t>
            </w:r>
            <w:r w:rsidRPr="004424BA">
              <w:rPr>
                <w:rFonts w:ascii="Times New Roman" w:hAnsi="Times New Roman" w:cs="Times New Roman"/>
                <w:color w:val="000000" w:themeColor="text1"/>
                <w:sz w:val="16"/>
                <w:szCs w:val="18"/>
              </w:rPr>
              <w:t xml:space="preserve">toplamda </w:t>
            </w:r>
            <w:r w:rsidR="00AB4D50" w:rsidRPr="004424BA">
              <w:rPr>
                <w:rFonts w:ascii="Times New Roman" w:hAnsi="Times New Roman" w:cs="Times New Roman"/>
                <w:color w:val="000000" w:themeColor="text1"/>
                <w:sz w:val="16"/>
                <w:szCs w:val="18"/>
              </w:rPr>
              <w:t>9</w:t>
            </w:r>
            <w:r w:rsidRPr="004424BA">
              <w:rPr>
                <w:rFonts w:ascii="Times New Roman" w:hAnsi="Times New Roman" w:cs="Times New Roman"/>
                <w:color w:val="000000" w:themeColor="text1"/>
                <w:sz w:val="16"/>
                <w:szCs w:val="18"/>
              </w:rPr>
              <w:t xml:space="preserve"> (</w:t>
            </w:r>
            <w:r w:rsidR="00AB4D50" w:rsidRPr="004424BA">
              <w:rPr>
                <w:rFonts w:ascii="Times New Roman" w:hAnsi="Times New Roman" w:cs="Times New Roman"/>
                <w:color w:val="000000" w:themeColor="text1"/>
                <w:sz w:val="16"/>
                <w:szCs w:val="18"/>
              </w:rPr>
              <w:t>dokuz</w:t>
            </w:r>
            <w:r w:rsidRPr="004424BA">
              <w:rPr>
                <w:rFonts w:ascii="Times New Roman" w:hAnsi="Times New Roman" w:cs="Times New Roman"/>
                <w:color w:val="000000" w:themeColor="text1"/>
                <w:sz w:val="16"/>
                <w:szCs w:val="18"/>
              </w:rPr>
              <w:t>) adet makale olması zorunludur.</w:t>
            </w:r>
          </w:p>
        </w:tc>
      </w:tr>
    </w:tbl>
    <w:p w14:paraId="532F61E0" w14:textId="4DEFBC6B" w:rsidR="00E66B74" w:rsidRPr="004424BA" w:rsidRDefault="00E66B74" w:rsidP="0033754D">
      <w:pPr>
        <w:spacing w:after="60" w:line="240" w:lineRule="auto"/>
        <w:rPr>
          <w:rFonts w:ascii="Times New Roman" w:hAnsi="Times New Roman" w:cs="Times New Roman"/>
          <w:color w:val="000000" w:themeColor="text1"/>
          <w:sz w:val="20"/>
          <w:szCs w:val="20"/>
        </w:rPr>
      </w:pPr>
      <w:r w:rsidRPr="004424BA">
        <w:rPr>
          <w:rFonts w:ascii="Times New Roman" w:hAnsi="Times New Roman" w:cs="Times New Roman"/>
          <w:b/>
          <w:bCs/>
          <w:color w:val="000000" w:themeColor="text1"/>
          <w:sz w:val="24"/>
          <w:szCs w:val="24"/>
        </w:rPr>
        <w:t xml:space="preserve">Tablo 2. Akademik Atamalar için Geçerli Olacak Asgari </w:t>
      </w:r>
      <w:r w:rsidR="007F2A05" w:rsidRPr="004424BA">
        <w:rPr>
          <w:rFonts w:ascii="Times New Roman" w:hAnsi="Times New Roman" w:cs="Times New Roman"/>
          <w:b/>
          <w:bCs/>
          <w:color w:val="000000" w:themeColor="text1"/>
          <w:sz w:val="24"/>
          <w:szCs w:val="24"/>
        </w:rPr>
        <w:t xml:space="preserve">Yayın </w:t>
      </w:r>
      <w:r w:rsidRPr="004424BA">
        <w:rPr>
          <w:rFonts w:ascii="Times New Roman" w:hAnsi="Times New Roman" w:cs="Times New Roman"/>
          <w:b/>
          <w:bCs/>
          <w:color w:val="000000" w:themeColor="text1"/>
          <w:sz w:val="24"/>
          <w:szCs w:val="24"/>
        </w:rPr>
        <w:t>Sınırlamalar</w:t>
      </w:r>
      <w:r w:rsidR="007F2A05" w:rsidRPr="004424BA">
        <w:rPr>
          <w:rFonts w:ascii="Times New Roman" w:hAnsi="Times New Roman" w:cs="Times New Roman"/>
          <w:b/>
          <w:bCs/>
          <w:color w:val="000000" w:themeColor="text1"/>
          <w:sz w:val="24"/>
          <w:szCs w:val="24"/>
        </w:rPr>
        <w:t>ı</w:t>
      </w:r>
    </w:p>
    <w:p w14:paraId="4E648023" w14:textId="44AA6740" w:rsidR="00EF7E7A" w:rsidRPr="004424BA" w:rsidRDefault="002951E8" w:rsidP="00A36B90">
      <w:pPr>
        <w:spacing w:after="0" w:line="240" w:lineRule="auto"/>
        <w:rPr>
          <w:rFonts w:ascii="Times New Roman" w:hAnsi="Times New Roman" w:cs="Times New Roman"/>
          <w:color w:val="000000" w:themeColor="text1"/>
          <w:sz w:val="20"/>
          <w:szCs w:val="20"/>
        </w:rPr>
      </w:pPr>
      <w:r w:rsidRPr="004424BA">
        <w:rPr>
          <w:rFonts w:ascii="Times New Roman" w:hAnsi="Times New Roman" w:cs="Times New Roman"/>
          <w:color w:val="000000" w:themeColor="text1"/>
          <w:sz w:val="20"/>
          <w:szCs w:val="20"/>
        </w:rPr>
        <w:t>[</w:t>
      </w:r>
      <w:r w:rsidR="007F5357" w:rsidRPr="004424BA">
        <w:rPr>
          <w:rFonts w:ascii="Times New Roman" w:hAnsi="Times New Roman" w:cs="Times New Roman"/>
          <w:color w:val="000000" w:themeColor="text1"/>
          <w:sz w:val="20"/>
          <w:szCs w:val="20"/>
        </w:rPr>
        <w:t>1</w:t>
      </w:r>
      <w:r w:rsidRPr="004424BA">
        <w:rPr>
          <w:rFonts w:ascii="Times New Roman" w:hAnsi="Times New Roman" w:cs="Times New Roman"/>
          <w:color w:val="000000" w:themeColor="text1"/>
          <w:sz w:val="20"/>
          <w:szCs w:val="20"/>
        </w:rPr>
        <w:t xml:space="preserve">] </w:t>
      </w:r>
      <w:r w:rsidR="00E75C0B" w:rsidRPr="00265121">
        <w:rPr>
          <w:rFonts w:ascii="Times New Roman" w:hAnsi="Times New Roman" w:cs="Times New Roman"/>
          <w:color w:val="000000" w:themeColor="text1"/>
          <w:sz w:val="20"/>
          <w:szCs w:val="20"/>
          <w:highlight w:val="yellow"/>
        </w:rPr>
        <w:t>Yükseköğretim Kurulu tarafından ö</w:t>
      </w:r>
      <w:r w:rsidRPr="00265121">
        <w:rPr>
          <w:rFonts w:ascii="Times New Roman" w:hAnsi="Times New Roman" w:cs="Times New Roman"/>
          <w:color w:val="000000" w:themeColor="text1"/>
          <w:sz w:val="20"/>
          <w:szCs w:val="20"/>
          <w:highlight w:val="yellow"/>
        </w:rPr>
        <w:t>ğreti</w:t>
      </w:r>
      <w:r w:rsidR="00E75C0B" w:rsidRPr="00265121">
        <w:rPr>
          <w:rFonts w:ascii="Times New Roman" w:hAnsi="Times New Roman" w:cs="Times New Roman"/>
          <w:color w:val="000000" w:themeColor="text1"/>
          <w:sz w:val="20"/>
          <w:szCs w:val="20"/>
          <w:highlight w:val="yellow"/>
        </w:rPr>
        <w:t>m üyesi temininde güçlük çekildiği belirlenen akademik birimler</w:t>
      </w:r>
      <w:r w:rsidRPr="00265121">
        <w:rPr>
          <w:rFonts w:ascii="Times New Roman" w:hAnsi="Times New Roman" w:cs="Times New Roman"/>
          <w:color w:val="000000" w:themeColor="text1"/>
          <w:sz w:val="20"/>
          <w:szCs w:val="20"/>
          <w:highlight w:val="yellow"/>
        </w:rPr>
        <w:t xml:space="preserve"> için</w:t>
      </w:r>
      <w:r w:rsidRPr="004424BA">
        <w:rPr>
          <w:rFonts w:ascii="Times New Roman" w:hAnsi="Times New Roman" w:cs="Times New Roman"/>
          <w:color w:val="000000" w:themeColor="text1"/>
          <w:sz w:val="20"/>
          <w:szCs w:val="20"/>
        </w:rPr>
        <w:t>, adayın üniversite dışı bir ileri teknoloji, araştırma-geliştirme</w:t>
      </w:r>
      <w:r w:rsidR="00AD2B68" w:rsidRPr="004424BA">
        <w:rPr>
          <w:rFonts w:ascii="Times New Roman" w:hAnsi="Times New Roman" w:cs="Times New Roman"/>
          <w:color w:val="000000" w:themeColor="text1"/>
          <w:sz w:val="20"/>
          <w:szCs w:val="20"/>
        </w:rPr>
        <w:t xml:space="preserve"> </w:t>
      </w:r>
      <w:r w:rsidRPr="004424BA">
        <w:rPr>
          <w:rFonts w:ascii="Times New Roman" w:hAnsi="Times New Roman" w:cs="Times New Roman"/>
          <w:color w:val="000000" w:themeColor="text1"/>
          <w:sz w:val="20"/>
          <w:szCs w:val="20"/>
        </w:rPr>
        <w:t>kuruluşunda veya benzeri faaliyetler yürüt</w:t>
      </w:r>
      <w:r w:rsidR="000B3111" w:rsidRPr="004424BA">
        <w:rPr>
          <w:rFonts w:ascii="Times New Roman" w:hAnsi="Times New Roman" w:cs="Times New Roman"/>
          <w:color w:val="000000" w:themeColor="text1"/>
          <w:sz w:val="20"/>
          <w:szCs w:val="20"/>
        </w:rPr>
        <w:t>e</w:t>
      </w:r>
      <w:r w:rsidRPr="004424BA">
        <w:rPr>
          <w:rFonts w:ascii="Times New Roman" w:hAnsi="Times New Roman" w:cs="Times New Roman"/>
          <w:color w:val="000000" w:themeColor="text1"/>
          <w:sz w:val="20"/>
          <w:szCs w:val="20"/>
        </w:rPr>
        <w:t>n bir kamu</w:t>
      </w:r>
      <w:r w:rsidR="00AD2B68" w:rsidRPr="004424BA">
        <w:rPr>
          <w:rFonts w:ascii="Times New Roman" w:hAnsi="Times New Roman" w:cs="Times New Roman"/>
          <w:color w:val="000000" w:themeColor="text1"/>
          <w:sz w:val="20"/>
          <w:szCs w:val="20"/>
        </w:rPr>
        <w:t>/sağlık</w:t>
      </w:r>
      <w:r w:rsidRPr="004424BA">
        <w:rPr>
          <w:rFonts w:ascii="Times New Roman" w:hAnsi="Times New Roman" w:cs="Times New Roman"/>
          <w:color w:val="000000" w:themeColor="text1"/>
          <w:sz w:val="20"/>
          <w:szCs w:val="20"/>
        </w:rPr>
        <w:t xml:space="preserve"> kurumunda</w:t>
      </w:r>
      <w:r w:rsidR="00AD2B68" w:rsidRPr="004424BA">
        <w:rPr>
          <w:rFonts w:ascii="Times New Roman" w:hAnsi="Times New Roman" w:cs="Times New Roman"/>
          <w:color w:val="000000" w:themeColor="text1"/>
          <w:sz w:val="20"/>
          <w:szCs w:val="20"/>
        </w:rPr>
        <w:t xml:space="preserve"> </w:t>
      </w:r>
      <w:r w:rsidRPr="004424BA">
        <w:rPr>
          <w:rFonts w:ascii="Times New Roman" w:hAnsi="Times New Roman" w:cs="Times New Roman"/>
          <w:color w:val="000000" w:themeColor="text1"/>
          <w:sz w:val="20"/>
          <w:szCs w:val="20"/>
        </w:rPr>
        <w:t xml:space="preserve">çalışmış ve alanında derin bilgi birikimi ve deneyim sağlamış olması durumunda </w:t>
      </w:r>
      <w:r w:rsidR="00AD2B68" w:rsidRPr="004424BA">
        <w:rPr>
          <w:rFonts w:ascii="Times New Roman" w:hAnsi="Times New Roman" w:cs="Times New Roman"/>
          <w:color w:val="000000" w:themeColor="text1"/>
          <w:sz w:val="20"/>
          <w:szCs w:val="20"/>
        </w:rPr>
        <w:t xml:space="preserve">Rektörlük onayı ile </w:t>
      </w:r>
      <w:r w:rsidRPr="004424BA">
        <w:rPr>
          <w:rFonts w:ascii="Times New Roman" w:hAnsi="Times New Roman" w:cs="Times New Roman"/>
          <w:color w:val="000000" w:themeColor="text1"/>
          <w:sz w:val="20"/>
          <w:szCs w:val="20"/>
        </w:rPr>
        <w:t>bu koşul aranmayabilir.</w:t>
      </w:r>
    </w:p>
    <w:p w14:paraId="4372FC7F" w14:textId="5F15056C" w:rsidR="001F6410" w:rsidRPr="004424BA" w:rsidRDefault="001F6410" w:rsidP="00A36B90">
      <w:pPr>
        <w:spacing w:after="0" w:line="240" w:lineRule="auto"/>
        <w:rPr>
          <w:rFonts w:ascii="Times New Roman" w:hAnsi="Times New Roman" w:cs="Times New Roman"/>
          <w:color w:val="000000" w:themeColor="text1"/>
          <w:sz w:val="20"/>
          <w:szCs w:val="20"/>
        </w:rPr>
      </w:pPr>
      <w:r w:rsidRPr="004424BA">
        <w:rPr>
          <w:rFonts w:ascii="Times New Roman" w:hAnsi="Times New Roman" w:cs="Times New Roman"/>
          <w:color w:val="000000" w:themeColor="text1"/>
          <w:sz w:val="20"/>
          <w:szCs w:val="20"/>
        </w:rPr>
        <w:t>[2] Adayın başlıca yazar sayılabilmesi için (a) makalenin tek yazarlı olması veya (b) yazarın makalede birinci sırada yer alması veya (c) danışmanlığını yaptığı lisansüstü öğrenci(</w:t>
      </w:r>
      <w:proofErr w:type="spellStart"/>
      <w:r w:rsidRPr="004424BA">
        <w:rPr>
          <w:rFonts w:ascii="Times New Roman" w:hAnsi="Times New Roman" w:cs="Times New Roman"/>
          <w:color w:val="000000" w:themeColor="text1"/>
          <w:sz w:val="20"/>
          <w:szCs w:val="20"/>
        </w:rPr>
        <w:t>ler</w:t>
      </w:r>
      <w:proofErr w:type="spellEnd"/>
      <w:r w:rsidRPr="004424BA">
        <w:rPr>
          <w:rFonts w:ascii="Times New Roman" w:hAnsi="Times New Roman" w:cs="Times New Roman"/>
          <w:color w:val="000000" w:themeColor="text1"/>
          <w:sz w:val="20"/>
          <w:szCs w:val="20"/>
        </w:rPr>
        <w:t>) ile birlikte yazılmış bir makale olması gerekir.</w:t>
      </w:r>
    </w:p>
    <w:p w14:paraId="447DF426" w14:textId="235930AA" w:rsidR="006E1333" w:rsidRPr="004424BA" w:rsidRDefault="006E1333" w:rsidP="00A36B90">
      <w:pPr>
        <w:spacing w:after="0" w:line="240" w:lineRule="auto"/>
        <w:rPr>
          <w:rFonts w:ascii="Times New Roman" w:hAnsi="Times New Roman" w:cs="Times New Roman"/>
          <w:color w:val="000000" w:themeColor="text1"/>
          <w:sz w:val="20"/>
          <w:szCs w:val="20"/>
        </w:rPr>
      </w:pPr>
      <w:r w:rsidRPr="004424BA">
        <w:rPr>
          <w:rFonts w:ascii="Times New Roman" w:hAnsi="Times New Roman" w:cs="Times New Roman"/>
          <w:color w:val="000000" w:themeColor="text1"/>
          <w:sz w:val="20"/>
          <w:szCs w:val="20"/>
        </w:rPr>
        <w:t>[3] Makalenin özgün araştırma makalesi olması gerekmektedir.</w:t>
      </w:r>
    </w:p>
    <w:p w14:paraId="4FE431A3" w14:textId="77777777" w:rsidR="00A36B90" w:rsidRDefault="00A36B90">
      <w:pPr>
        <w:spacing w:after="240" w:line="264" w:lineRule="auto"/>
        <w:jc w:val="both"/>
        <w:rPr>
          <w:rFonts w:ascii="Times New Roman" w:hAnsi="Times New Roman" w:cs="Times New Roman"/>
          <w:color w:val="000000" w:themeColor="text1"/>
          <w:sz w:val="24"/>
          <w:szCs w:val="24"/>
        </w:rPr>
        <w:sectPr w:rsidR="00A36B90" w:rsidSect="00A36B90">
          <w:pgSz w:w="16838" w:h="11906" w:orient="landscape"/>
          <w:pgMar w:top="1418" w:right="851" w:bottom="1418" w:left="1276" w:header="709" w:footer="709" w:gutter="0"/>
          <w:cols w:space="708"/>
          <w:docGrid w:linePitch="360"/>
        </w:sectPr>
      </w:pPr>
    </w:p>
    <w:p w14:paraId="709A0BA3" w14:textId="678AB8E6" w:rsidR="00314F33" w:rsidRPr="004424BA" w:rsidRDefault="003C066F" w:rsidP="00A36B90">
      <w:pPr>
        <w:spacing w:after="12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lastRenderedPageBreak/>
        <w:t>Öğretim ele</w:t>
      </w:r>
      <w:r w:rsidR="00525B82" w:rsidRPr="004424BA">
        <w:rPr>
          <w:rFonts w:ascii="Times New Roman" w:hAnsi="Times New Roman" w:cs="Times New Roman"/>
          <w:color w:val="000000" w:themeColor="text1"/>
          <w:sz w:val="24"/>
          <w:szCs w:val="24"/>
        </w:rPr>
        <w:t xml:space="preserve">manları, akademik çalışmalarını sürdürdükleri temel bilim alanından veya kadrolarının yer aldığı programın/bölümün </w:t>
      </w:r>
      <w:proofErr w:type="gramStart"/>
      <w:r w:rsidR="00525B82" w:rsidRPr="004424BA">
        <w:rPr>
          <w:rFonts w:ascii="Times New Roman" w:hAnsi="Times New Roman" w:cs="Times New Roman"/>
          <w:color w:val="000000" w:themeColor="text1"/>
          <w:sz w:val="24"/>
          <w:szCs w:val="24"/>
        </w:rPr>
        <w:t>dahil</w:t>
      </w:r>
      <w:proofErr w:type="gramEnd"/>
      <w:r w:rsidR="00525B82" w:rsidRPr="004424BA">
        <w:rPr>
          <w:rFonts w:ascii="Times New Roman" w:hAnsi="Times New Roman" w:cs="Times New Roman"/>
          <w:color w:val="000000" w:themeColor="text1"/>
          <w:sz w:val="24"/>
          <w:szCs w:val="24"/>
        </w:rPr>
        <w:t xml:space="preserve"> olduğu temel bilim alanından başvuru yapabilirler. İlgili başvurunun yapıldığı bilim alanının uygunluğu</w:t>
      </w:r>
      <w:r w:rsidR="0070777D" w:rsidRPr="004424BA">
        <w:rPr>
          <w:rFonts w:ascii="Times New Roman" w:hAnsi="Times New Roman" w:cs="Times New Roman"/>
          <w:color w:val="000000" w:themeColor="text1"/>
          <w:sz w:val="24"/>
          <w:szCs w:val="24"/>
        </w:rPr>
        <w:t>,</w:t>
      </w:r>
      <w:r w:rsidR="00525B82" w:rsidRPr="004424BA">
        <w:rPr>
          <w:rFonts w:ascii="Times New Roman" w:hAnsi="Times New Roman" w:cs="Times New Roman"/>
          <w:color w:val="000000" w:themeColor="text1"/>
          <w:sz w:val="24"/>
          <w:szCs w:val="24"/>
        </w:rPr>
        <w:t xml:space="preserve"> Başvuru İnceleme Komisyonu tarafından değerlendirilir.</w:t>
      </w:r>
    </w:p>
    <w:p w14:paraId="2DA88E44" w14:textId="0AF2C3A7" w:rsidR="0033048F" w:rsidRPr="004424BA" w:rsidRDefault="0033048F" w:rsidP="00A36B90">
      <w:pPr>
        <w:spacing w:after="120" w:line="264" w:lineRule="auto"/>
        <w:jc w:val="both"/>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 xml:space="preserve">Tablo 3. </w:t>
      </w:r>
      <w:r w:rsidR="00C7056C" w:rsidRPr="004424BA">
        <w:rPr>
          <w:rFonts w:ascii="Times New Roman" w:hAnsi="Times New Roman" w:cs="Times New Roman"/>
          <w:b/>
          <w:bCs/>
          <w:color w:val="000000" w:themeColor="text1"/>
          <w:sz w:val="24"/>
          <w:szCs w:val="24"/>
        </w:rPr>
        <w:t>Akademik Birimlere Göre Başvuru Yapılabilecek Temel Alanlar</w:t>
      </w:r>
    </w:p>
    <w:tbl>
      <w:tblPr>
        <w:tblW w:w="9396" w:type="dxa"/>
        <w:tblCellMar>
          <w:left w:w="70" w:type="dxa"/>
          <w:right w:w="70" w:type="dxa"/>
        </w:tblCellMar>
        <w:tblLook w:val="04A0" w:firstRow="1" w:lastRow="0" w:firstColumn="1" w:lastColumn="0" w:noHBand="0" w:noVBand="1"/>
      </w:tblPr>
      <w:tblGrid>
        <w:gridCol w:w="3208"/>
        <w:gridCol w:w="6188"/>
      </w:tblGrid>
      <w:tr w:rsidR="004424BA" w:rsidRPr="004424BA" w14:paraId="75128539" w14:textId="77777777" w:rsidTr="002E1FC6">
        <w:trPr>
          <w:trHeight w:val="300"/>
        </w:trPr>
        <w:tc>
          <w:tcPr>
            <w:tcW w:w="32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D5E9D" w14:textId="77777777" w:rsidR="00A77604" w:rsidRPr="004424BA" w:rsidRDefault="00A77604" w:rsidP="002E1FC6">
            <w:pPr>
              <w:spacing w:after="0" w:line="240" w:lineRule="auto"/>
              <w:jc w:val="center"/>
              <w:rPr>
                <w:rFonts w:ascii="Times New Roman" w:eastAsia="Times New Roman" w:hAnsi="Times New Roman" w:cs="Times New Roman"/>
                <w:b/>
                <w:bCs/>
                <w:color w:val="000000" w:themeColor="text1"/>
                <w:sz w:val="24"/>
                <w:szCs w:val="24"/>
                <w:lang w:eastAsia="tr-TR"/>
              </w:rPr>
            </w:pPr>
            <w:r w:rsidRPr="004424BA">
              <w:rPr>
                <w:rFonts w:ascii="Times New Roman" w:eastAsia="Times New Roman" w:hAnsi="Times New Roman" w:cs="Times New Roman"/>
                <w:b/>
                <w:bCs/>
                <w:color w:val="000000" w:themeColor="text1"/>
                <w:sz w:val="24"/>
                <w:szCs w:val="24"/>
                <w:lang w:eastAsia="tr-TR"/>
              </w:rPr>
              <w:t>Tıp, Diş Hekimliği, Eczacılık</w:t>
            </w:r>
          </w:p>
        </w:tc>
        <w:tc>
          <w:tcPr>
            <w:tcW w:w="6188" w:type="dxa"/>
            <w:tcBorders>
              <w:top w:val="single" w:sz="4" w:space="0" w:color="auto"/>
              <w:left w:val="nil"/>
              <w:bottom w:val="single" w:sz="4" w:space="0" w:color="auto"/>
              <w:right w:val="single" w:sz="4" w:space="0" w:color="auto"/>
            </w:tcBorders>
            <w:shd w:val="clear" w:color="auto" w:fill="auto"/>
            <w:noWrap/>
            <w:vAlign w:val="bottom"/>
            <w:hideMark/>
          </w:tcPr>
          <w:p w14:paraId="1D738DC5" w14:textId="77777777" w:rsidR="00A77604" w:rsidRPr="004424BA" w:rsidRDefault="00A77604" w:rsidP="002E1FC6">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Tıp Fakültesi</w:t>
            </w:r>
          </w:p>
        </w:tc>
      </w:tr>
      <w:tr w:rsidR="004424BA" w:rsidRPr="004424BA" w14:paraId="58090177" w14:textId="77777777" w:rsidTr="002E1FC6">
        <w:trPr>
          <w:trHeight w:val="300"/>
        </w:trPr>
        <w:tc>
          <w:tcPr>
            <w:tcW w:w="3208" w:type="dxa"/>
            <w:vMerge/>
            <w:tcBorders>
              <w:top w:val="single" w:sz="4" w:space="0" w:color="auto"/>
              <w:left w:val="single" w:sz="4" w:space="0" w:color="auto"/>
              <w:bottom w:val="single" w:sz="4" w:space="0" w:color="auto"/>
              <w:right w:val="single" w:sz="4" w:space="0" w:color="auto"/>
            </w:tcBorders>
            <w:vAlign w:val="center"/>
            <w:hideMark/>
          </w:tcPr>
          <w:p w14:paraId="628DC08F" w14:textId="77777777" w:rsidR="00A77604" w:rsidRPr="004424BA" w:rsidRDefault="00A77604" w:rsidP="002E1FC6">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nil"/>
              <w:bottom w:val="single" w:sz="4" w:space="0" w:color="auto"/>
              <w:right w:val="single" w:sz="4" w:space="0" w:color="auto"/>
            </w:tcBorders>
            <w:shd w:val="clear" w:color="auto" w:fill="auto"/>
            <w:noWrap/>
            <w:vAlign w:val="bottom"/>
            <w:hideMark/>
          </w:tcPr>
          <w:p w14:paraId="73211AAB" w14:textId="77777777" w:rsidR="00A77604" w:rsidRPr="004424BA" w:rsidRDefault="00A77604" w:rsidP="002E1FC6">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Eczacılık Fakültesi</w:t>
            </w:r>
          </w:p>
        </w:tc>
      </w:tr>
      <w:tr w:rsidR="004424BA" w:rsidRPr="004424BA" w14:paraId="198EC588" w14:textId="77777777" w:rsidTr="002E1FC6">
        <w:trPr>
          <w:trHeight w:val="300"/>
        </w:trPr>
        <w:tc>
          <w:tcPr>
            <w:tcW w:w="3208" w:type="dxa"/>
            <w:vMerge/>
            <w:tcBorders>
              <w:top w:val="single" w:sz="4" w:space="0" w:color="auto"/>
              <w:left w:val="single" w:sz="4" w:space="0" w:color="auto"/>
              <w:bottom w:val="single" w:sz="4" w:space="0" w:color="auto"/>
              <w:right w:val="single" w:sz="4" w:space="0" w:color="auto"/>
            </w:tcBorders>
            <w:vAlign w:val="center"/>
            <w:hideMark/>
          </w:tcPr>
          <w:p w14:paraId="6C8A0912" w14:textId="77777777" w:rsidR="00A77604" w:rsidRPr="004424BA" w:rsidRDefault="00A77604" w:rsidP="002E1FC6">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nil"/>
              <w:bottom w:val="single" w:sz="4" w:space="0" w:color="auto"/>
              <w:right w:val="single" w:sz="4" w:space="0" w:color="auto"/>
            </w:tcBorders>
            <w:shd w:val="clear" w:color="auto" w:fill="auto"/>
            <w:noWrap/>
            <w:vAlign w:val="bottom"/>
            <w:hideMark/>
          </w:tcPr>
          <w:p w14:paraId="068AE563" w14:textId="77777777" w:rsidR="00A77604" w:rsidRPr="004424BA" w:rsidRDefault="00A77604" w:rsidP="002E1FC6">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Diş Hekimliği Fakültesi</w:t>
            </w:r>
          </w:p>
        </w:tc>
      </w:tr>
      <w:tr w:rsidR="004424BA" w:rsidRPr="004424BA" w14:paraId="32F32424" w14:textId="77777777" w:rsidTr="002E1FC6">
        <w:trPr>
          <w:trHeight w:val="300"/>
        </w:trPr>
        <w:tc>
          <w:tcPr>
            <w:tcW w:w="9396" w:type="dxa"/>
            <w:gridSpan w:val="2"/>
            <w:tcBorders>
              <w:top w:val="single" w:sz="4" w:space="0" w:color="auto"/>
              <w:bottom w:val="single" w:sz="4" w:space="0" w:color="auto"/>
            </w:tcBorders>
            <w:shd w:val="clear" w:color="auto" w:fill="auto"/>
            <w:noWrap/>
            <w:vAlign w:val="center"/>
            <w:hideMark/>
          </w:tcPr>
          <w:p w14:paraId="1C5639C6" w14:textId="70957252" w:rsidR="002E1FC6" w:rsidRPr="004424BA" w:rsidRDefault="002E1FC6" w:rsidP="00A36B90">
            <w:pPr>
              <w:spacing w:after="0" w:line="240" w:lineRule="auto"/>
              <w:rPr>
                <w:rFonts w:ascii="Times New Roman" w:eastAsia="Times New Roman" w:hAnsi="Times New Roman" w:cs="Times New Roman"/>
                <w:b/>
                <w:bCs/>
                <w:color w:val="000000" w:themeColor="text1"/>
                <w:sz w:val="24"/>
                <w:szCs w:val="24"/>
                <w:lang w:eastAsia="tr-TR"/>
              </w:rPr>
            </w:pPr>
          </w:p>
        </w:tc>
      </w:tr>
      <w:tr w:rsidR="004424BA" w:rsidRPr="004424BA" w14:paraId="232FAC37" w14:textId="77777777" w:rsidTr="002E1FC6">
        <w:trPr>
          <w:trHeight w:val="300"/>
        </w:trPr>
        <w:tc>
          <w:tcPr>
            <w:tcW w:w="32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E504C" w14:textId="77777777" w:rsidR="00A77604" w:rsidRPr="004424BA" w:rsidRDefault="00A77604" w:rsidP="002E1FC6">
            <w:pPr>
              <w:spacing w:after="0" w:line="240" w:lineRule="auto"/>
              <w:jc w:val="center"/>
              <w:rPr>
                <w:rFonts w:ascii="Times New Roman" w:eastAsia="Times New Roman" w:hAnsi="Times New Roman" w:cs="Times New Roman"/>
                <w:b/>
                <w:bCs/>
                <w:color w:val="000000" w:themeColor="text1"/>
                <w:sz w:val="24"/>
                <w:szCs w:val="24"/>
                <w:lang w:eastAsia="tr-TR"/>
              </w:rPr>
            </w:pPr>
            <w:r w:rsidRPr="004424BA">
              <w:rPr>
                <w:rFonts w:ascii="Times New Roman" w:eastAsia="Times New Roman" w:hAnsi="Times New Roman" w:cs="Times New Roman"/>
                <w:b/>
                <w:bCs/>
                <w:color w:val="000000" w:themeColor="text1"/>
                <w:sz w:val="24"/>
                <w:szCs w:val="24"/>
                <w:lang w:eastAsia="tr-TR"/>
              </w:rPr>
              <w:t>Mühendislik, Sağlık ve Fen Bilimleri</w:t>
            </w: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B3793" w14:textId="77777777" w:rsidR="00A77604" w:rsidRPr="004424BA" w:rsidRDefault="00A77604" w:rsidP="002E1FC6">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Mühendislik Fakültesi</w:t>
            </w:r>
          </w:p>
        </w:tc>
      </w:tr>
      <w:tr w:rsidR="004424BA" w:rsidRPr="004424BA" w14:paraId="173226D7" w14:textId="77777777" w:rsidTr="002E1FC6">
        <w:trPr>
          <w:trHeight w:val="300"/>
        </w:trPr>
        <w:tc>
          <w:tcPr>
            <w:tcW w:w="3208" w:type="dxa"/>
            <w:vMerge/>
            <w:tcBorders>
              <w:top w:val="single" w:sz="4" w:space="0" w:color="auto"/>
              <w:left w:val="single" w:sz="4" w:space="0" w:color="auto"/>
              <w:bottom w:val="single" w:sz="4" w:space="0" w:color="auto"/>
              <w:right w:val="single" w:sz="4" w:space="0" w:color="auto"/>
            </w:tcBorders>
            <w:vAlign w:val="center"/>
            <w:hideMark/>
          </w:tcPr>
          <w:p w14:paraId="76EE7B17" w14:textId="77777777" w:rsidR="00A77604" w:rsidRPr="004424BA" w:rsidRDefault="00A77604" w:rsidP="002E1FC6">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51BA4" w14:textId="77777777" w:rsidR="00A77604" w:rsidRPr="004424BA" w:rsidRDefault="00A77604" w:rsidP="002E1FC6">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Moleküler Biyoloji ve Genetik Programı (Fen Edebiyat F.)</w:t>
            </w:r>
          </w:p>
        </w:tc>
      </w:tr>
      <w:tr w:rsidR="004424BA" w:rsidRPr="004424BA" w14:paraId="23B2C75F" w14:textId="77777777" w:rsidTr="002E1FC6">
        <w:trPr>
          <w:trHeight w:val="300"/>
        </w:trPr>
        <w:tc>
          <w:tcPr>
            <w:tcW w:w="3208" w:type="dxa"/>
            <w:vMerge/>
            <w:tcBorders>
              <w:top w:val="single" w:sz="4" w:space="0" w:color="auto"/>
              <w:left w:val="single" w:sz="4" w:space="0" w:color="auto"/>
              <w:bottom w:val="single" w:sz="4" w:space="0" w:color="auto"/>
              <w:right w:val="single" w:sz="4" w:space="0" w:color="auto"/>
            </w:tcBorders>
            <w:vAlign w:val="center"/>
            <w:hideMark/>
          </w:tcPr>
          <w:p w14:paraId="7A08CBC9" w14:textId="77777777" w:rsidR="00A77604" w:rsidRPr="004424BA" w:rsidRDefault="00A77604" w:rsidP="002E1FC6">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EDB60" w14:textId="41013812" w:rsidR="00A77604" w:rsidRPr="004424BA" w:rsidRDefault="00A77604" w:rsidP="002E1FC6">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Sağlık Hizmetleri Meslek Yüksekokulu</w:t>
            </w:r>
            <w:r w:rsidR="00C03649" w:rsidRPr="004424BA">
              <w:rPr>
                <w:rFonts w:ascii="Times New Roman" w:eastAsia="Times New Roman" w:hAnsi="Times New Roman" w:cs="Times New Roman"/>
                <w:color w:val="000000" w:themeColor="text1"/>
                <w:sz w:val="20"/>
                <w:szCs w:val="20"/>
                <w:lang w:eastAsia="tr-TR"/>
              </w:rPr>
              <w:t xml:space="preserve"> (Tıbbi Dokümantasyon ve Sekreterlik Programı Hariç)</w:t>
            </w:r>
          </w:p>
        </w:tc>
      </w:tr>
      <w:tr w:rsidR="004424BA" w:rsidRPr="004424BA" w14:paraId="745D0269" w14:textId="77777777" w:rsidTr="002E1FC6">
        <w:trPr>
          <w:trHeight w:val="300"/>
        </w:trPr>
        <w:tc>
          <w:tcPr>
            <w:tcW w:w="3208" w:type="dxa"/>
            <w:vMerge/>
            <w:tcBorders>
              <w:top w:val="single" w:sz="4" w:space="0" w:color="auto"/>
              <w:left w:val="single" w:sz="4" w:space="0" w:color="auto"/>
              <w:bottom w:val="single" w:sz="4" w:space="0" w:color="auto"/>
              <w:right w:val="single" w:sz="4" w:space="0" w:color="auto"/>
            </w:tcBorders>
            <w:vAlign w:val="center"/>
            <w:hideMark/>
          </w:tcPr>
          <w:p w14:paraId="1C9744A8" w14:textId="77777777" w:rsidR="00A77604" w:rsidRPr="004424BA" w:rsidRDefault="00A77604" w:rsidP="002E1FC6">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19CE5" w14:textId="77777777" w:rsidR="00A77604" w:rsidRPr="004424BA" w:rsidRDefault="00A77604" w:rsidP="002E1FC6">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Teknik Bilimler Meslek Yüksekokulu</w:t>
            </w:r>
          </w:p>
        </w:tc>
      </w:tr>
      <w:tr w:rsidR="004424BA" w:rsidRPr="004424BA" w14:paraId="11BCC7D0" w14:textId="77777777" w:rsidTr="002E1FC6">
        <w:trPr>
          <w:trHeight w:val="300"/>
        </w:trPr>
        <w:tc>
          <w:tcPr>
            <w:tcW w:w="3208" w:type="dxa"/>
            <w:vMerge/>
            <w:tcBorders>
              <w:top w:val="single" w:sz="4" w:space="0" w:color="auto"/>
              <w:left w:val="single" w:sz="4" w:space="0" w:color="auto"/>
              <w:bottom w:val="single" w:sz="4" w:space="0" w:color="auto"/>
              <w:right w:val="single" w:sz="4" w:space="0" w:color="auto"/>
            </w:tcBorders>
            <w:vAlign w:val="center"/>
            <w:hideMark/>
          </w:tcPr>
          <w:p w14:paraId="2F3274DA" w14:textId="77777777" w:rsidR="00A77604" w:rsidRPr="004424BA" w:rsidRDefault="00A77604" w:rsidP="002E1FC6">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988AA" w14:textId="77777777" w:rsidR="00A77604" w:rsidRPr="004424BA" w:rsidRDefault="00A77604" w:rsidP="002E1FC6">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Adana Sağlık Hizmetleri Meslek Yüksekokulu</w:t>
            </w:r>
          </w:p>
        </w:tc>
      </w:tr>
      <w:tr w:rsidR="004424BA" w:rsidRPr="004424BA" w14:paraId="061E7EA5" w14:textId="77777777" w:rsidTr="002E1FC6">
        <w:trPr>
          <w:trHeight w:val="300"/>
        </w:trPr>
        <w:tc>
          <w:tcPr>
            <w:tcW w:w="3208" w:type="dxa"/>
            <w:vMerge/>
            <w:tcBorders>
              <w:top w:val="single" w:sz="4" w:space="0" w:color="auto"/>
              <w:left w:val="single" w:sz="4" w:space="0" w:color="auto"/>
              <w:bottom w:val="single" w:sz="4" w:space="0" w:color="auto"/>
              <w:right w:val="single" w:sz="4" w:space="0" w:color="auto"/>
            </w:tcBorders>
            <w:vAlign w:val="center"/>
            <w:hideMark/>
          </w:tcPr>
          <w:p w14:paraId="124A392D" w14:textId="77777777" w:rsidR="00A77604" w:rsidRPr="004424BA" w:rsidRDefault="00A77604" w:rsidP="002E1FC6">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0392E" w14:textId="77777777" w:rsidR="00A77604" w:rsidRPr="004424BA" w:rsidRDefault="00A77604" w:rsidP="002E1FC6">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Konya Sağlık Hizmetleri Meslek Yüksekokulu</w:t>
            </w:r>
          </w:p>
        </w:tc>
      </w:tr>
      <w:tr w:rsidR="004424BA" w:rsidRPr="004424BA" w14:paraId="0061035E" w14:textId="77777777" w:rsidTr="002E1FC6">
        <w:trPr>
          <w:trHeight w:val="300"/>
        </w:trPr>
        <w:tc>
          <w:tcPr>
            <w:tcW w:w="3208" w:type="dxa"/>
            <w:vMerge/>
            <w:tcBorders>
              <w:top w:val="single" w:sz="4" w:space="0" w:color="auto"/>
              <w:left w:val="single" w:sz="4" w:space="0" w:color="auto"/>
              <w:bottom w:val="single" w:sz="4" w:space="0" w:color="auto"/>
              <w:right w:val="single" w:sz="4" w:space="0" w:color="auto"/>
            </w:tcBorders>
            <w:vAlign w:val="center"/>
            <w:hideMark/>
          </w:tcPr>
          <w:p w14:paraId="5AED26C1" w14:textId="77777777" w:rsidR="00A77604" w:rsidRPr="004424BA" w:rsidRDefault="00A77604" w:rsidP="002E1FC6">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49766" w14:textId="77777777" w:rsidR="00A77604" w:rsidRPr="004424BA" w:rsidRDefault="00A77604" w:rsidP="002E1FC6">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Anadolu Organize Sanayi Bölgesi Meslek Yüksekokulu</w:t>
            </w:r>
          </w:p>
        </w:tc>
      </w:tr>
      <w:tr w:rsidR="004424BA" w:rsidRPr="004424BA" w14:paraId="0EEF0644" w14:textId="77777777" w:rsidTr="002E1FC6">
        <w:trPr>
          <w:trHeight w:val="300"/>
        </w:trPr>
        <w:tc>
          <w:tcPr>
            <w:tcW w:w="3208" w:type="dxa"/>
            <w:vMerge/>
            <w:tcBorders>
              <w:top w:val="single" w:sz="4" w:space="0" w:color="auto"/>
              <w:left w:val="single" w:sz="4" w:space="0" w:color="auto"/>
              <w:bottom w:val="single" w:sz="4" w:space="0" w:color="auto"/>
              <w:right w:val="single" w:sz="4" w:space="0" w:color="auto"/>
            </w:tcBorders>
            <w:vAlign w:val="center"/>
            <w:hideMark/>
          </w:tcPr>
          <w:p w14:paraId="24CAE26D" w14:textId="77777777" w:rsidR="00A77604" w:rsidRPr="004424BA" w:rsidRDefault="00A77604" w:rsidP="002E1FC6">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D28B3" w14:textId="77777777" w:rsidR="00A77604" w:rsidRPr="004424BA" w:rsidRDefault="00A77604" w:rsidP="002E1FC6">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Fizyoterapi ve Rehabilitasyon Programı (Sağlık Bilimleri F.)</w:t>
            </w:r>
          </w:p>
        </w:tc>
      </w:tr>
      <w:tr w:rsidR="004424BA" w:rsidRPr="004424BA" w14:paraId="79B5D5D1" w14:textId="77777777" w:rsidTr="002E1FC6">
        <w:trPr>
          <w:trHeight w:val="300"/>
        </w:trPr>
        <w:tc>
          <w:tcPr>
            <w:tcW w:w="3208" w:type="dxa"/>
            <w:vMerge/>
            <w:tcBorders>
              <w:top w:val="single" w:sz="4" w:space="0" w:color="auto"/>
              <w:left w:val="single" w:sz="4" w:space="0" w:color="auto"/>
              <w:bottom w:val="single" w:sz="4" w:space="0" w:color="auto"/>
              <w:right w:val="single" w:sz="4" w:space="0" w:color="auto"/>
            </w:tcBorders>
            <w:vAlign w:val="center"/>
            <w:hideMark/>
          </w:tcPr>
          <w:p w14:paraId="02D00AC4" w14:textId="77777777" w:rsidR="00A77604" w:rsidRPr="004424BA" w:rsidRDefault="00A77604" w:rsidP="002E1FC6">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9AD31" w14:textId="77777777" w:rsidR="00A77604" w:rsidRPr="004424BA" w:rsidRDefault="00A77604" w:rsidP="002E1FC6">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Beslenme ve Diyetetik Programı (Sağlık Bilimleri F.)</w:t>
            </w:r>
          </w:p>
        </w:tc>
      </w:tr>
      <w:tr w:rsidR="004424BA" w:rsidRPr="004424BA" w14:paraId="06A07D70" w14:textId="77777777" w:rsidTr="002E1FC6">
        <w:trPr>
          <w:trHeight w:val="300"/>
        </w:trPr>
        <w:tc>
          <w:tcPr>
            <w:tcW w:w="3208" w:type="dxa"/>
            <w:vMerge/>
            <w:tcBorders>
              <w:top w:val="single" w:sz="4" w:space="0" w:color="auto"/>
              <w:left w:val="single" w:sz="4" w:space="0" w:color="auto"/>
              <w:bottom w:val="single" w:sz="4" w:space="0" w:color="auto"/>
              <w:right w:val="single" w:sz="4" w:space="0" w:color="auto"/>
            </w:tcBorders>
            <w:vAlign w:val="center"/>
            <w:hideMark/>
          </w:tcPr>
          <w:p w14:paraId="4FD8996C" w14:textId="77777777" w:rsidR="00A77604" w:rsidRPr="004424BA" w:rsidRDefault="00A77604" w:rsidP="002E1FC6">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2A92A" w14:textId="77777777" w:rsidR="00A77604" w:rsidRPr="004424BA" w:rsidRDefault="00A77604" w:rsidP="002E1FC6">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Hemşirelik Programı (Sağlık Bilimleri F.)</w:t>
            </w:r>
          </w:p>
        </w:tc>
      </w:tr>
      <w:tr w:rsidR="004424BA" w:rsidRPr="004424BA" w14:paraId="346D83D2" w14:textId="77777777" w:rsidTr="002E1FC6">
        <w:trPr>
          <w:trHeight w:val="300"/>
        </w:trPr>
        <w:tc>
          <w:tcPr>
            <w:tcW w:w="3208" w:type="dxa"/>
            <w:vMerge/>
            <w:tcBorders>
              <w:top w:val="single" w:sz="4" w:space="0" w:color="auto"/>
              <w:left w:val="single" w:sz="4" w:space="0" w:color="auto"/>
              <w:bottom w:val="single" w:sz="4" w:space="0" w:color="auto"/>
              <w:right w:val="single" w:sz="4" w:space="0" w:color="auto"/>
            </w:tcBorders>
            <w:vAlign w:val="center"/>
            <w:hideMark/>
          </w:tcPr>
          <w:p w14:paraId="55F8E89C" w14:textId="77777777" w:rsidR="00A77604" w:rsidRPr="004424BA" w:rsidRDefault="00A77604" w:rsidP="002E1FC6">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087FB" w14:textId="77777777" w:rsidR="00A77604" w:rsidRPr="004424BA" w:rsidRDefault="00A77604" w:rsidP="002E1FC6">
            <w:pPr>
              <w:spacing w:after="0" w:line="240" w:lineRule="auto"/>
              <w:rPr>
                <w:rFonts w:ascii="Times New Roman" w:eastAsia="Times New Roman" w:hAnsi="Times New Roman" w:cs="Times New Roman"/>
                <w:color w:val="000000" w:themeColor="text1"/>
                <w:sz w:val="20"/>
                <w:szCs w:val="20"/>
                <w:lang w:eastAsia="tr-TR"/>
              </w:rPr>
            </w:pPr>
            <w:proofErr w:type="spellStart"/>
            <w:r w:rsidRPr="004424BA">
              <w:rPr>
                <w:rFonts w:ascii="Times New Roman" w:eastAsia="Times New Roman" w:hAnsi="Times New Roman" w:cs="Times New Roman"/>
                <w:color w:val="000000" w:themeColor="text1"/>
                <w:sz w:val="20"/>
                <w:szCs w:val="20"/>
                <w:lang w:eastAsia="tr-TR"/>
              </w:rPr>
              <w:t>Odyoloji</w:t>
            </w:r>
            <w:proofErr w:type="spellEnd"/>
            <w:r w:rsidRPr="004424BA">
              <w:rPr>
                <w:rFonts w:ascii="Times New Roman" w:eastAsia="Times New Roman" w:hAnsi="Times New Roman" w:cs="Times New Roman"/>
                <w:color w:val="000000" w:themeColor="text1"/>
                <w:sz w:val="20"/>
                <w:szCs w:val="20"/>
                <w:lang w:eastAsia="tr-TR"/>
              </w:rPr>
              <w:t xml:space="preserve"> Programı (Sağlık Bilimleri F.)</w:t>
            </w:r>
          </w:p>
        </w:tc>
      </w:tr>
      <w:tr w:rsidR="004424BA" w:rsidRPr="004424BA" w14:paraId="23399EB1" w14:textId="77777777" w:rsidTr="0013417E">
        <w:trPr>
          <w:trHeight w:val="300"/>
        </w:trPr>
        <w:tc>
          <w:tcPr>
            <w:tcW w:w="3208" w:type="dxa"/>
            <w:vMerge/>
            <w:tcBorders>
              <w:top w:val="single" w:sz="4" w:space="0" w:color="auto"/>
              <w:left w:val="single" w:sz="4" w:space="0" w:color="auto"/>
              <w:bottom w:val="single" w:sz="4" w:space="0" w:color="auto"/>
              <w:right w:val="single" w:sz="4" w:space="0" w:color="auto"/>
            </w:tcBorders>
            <w:vAlign w:val="center"/>
            <w:hideMark/>
          </w:tcPr>
          <w:p w14:paraId="6FE01073" w14:textId="77777777" w:rsidR="00EE7959" w:rsidRPr="004424BA" w:rsidRDefault="00EE795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40251" w14:textId="14DE9513" w:rsidR="00EE7959" w:rsidRPr="004424BA" w:rsidRDefault="00EE7959" w:rsidP="00EE7959">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Otomotiv Teknolojisi Programı (</w:t>
            </w:r>
            <w:proofErr w:type="spellStart"/>
            <w:r w:rsidRPr="004424BA">
              <w:rPr>
                <w:rFonts w:ascii="Times New Roman" w:eastAsia="Times New Roman" w:hAnsi="Times New Roman" w:cs="Times New Roman"/>
                <w:color w:val="000000" w:themeColor="text1"/>
                <w:sz w:val="20"/>
                <w:szCs w:val="20"/>
                <w:lang w:eastAsia="tr-TR"/>
              </w:rPr>
              <w:t>Kahramankazan</w:t>
            </w:r>
            <w:proofErr w:type="spellEnd"/>
            <w:r w:rsidRPr="004424BA">
              <w:rPr>
                <w:rFonts w:ascii="Times New Roman" w:eastAsia="Times New Roman" w:hAnsi="Times New Roman" w:cs="Times New Roman"/>
                <w:color w:val="000000" w:themeColor="text1"/>
                <w:sz w:val="20"/>
                <w:szCs w:val="20"/>
                <w:lang w:eastAsia="tr-TR"/>
              </w:rPr>
              <w:t xml:space="preserve"> MYO)</w:t>
            </w:r>
          </w:p>
        </w:tc>
      </w:tr>
      <w:tr w:rsidR="004424BA" w:rsidRPr="004424BA" w14:paraId="2432A5B8" w14:textId="77777777" w:rsidTr="002E1FC6">
        <w:trPr>
          <w:trHeight w:val="300"/>
        </w:trPr>
        <w:tc>
          <w:tcPr>
            <w:tcW w:w="3208" w:type="dxa"/>
            <w:vMerge/>
            <w:tcBorders>
              <w:top w:val="single" w:sz="4" w:space="0" w:color="auto"/>
              <w:left w:val="single" w:sz="4" w:space="0" w:color="auto"/>
              <w:bottom w:val="single" w:sz="4" w:space="0" w:color="auto"/>
              <w:right w:val="single" w:sz="4" w:space="0" w:color="auto"/>
            </w:tcBorders>
            <w:vAlign w:val="center"/>
            <w:hideMark/>
          </w:tcPr>
          <w:p w14:paraId="7489A7CB" w14:textId="77777777" w:rsidR="00EE7959" w:rsidRPr="004424BA" w:rsidRDefault="00EE795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71021" w14:textId="77777777" w:rsidR="00EE7959" w:rsidRPr="004424BA" w:rsidRDefault="00EE7959" w:rsidP="00EE7959">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Elektronik Teknolojisi Programı (</w:t>
            </w:r>
            <w:proofErr w:type="spellStart"/>
            <w:r w:rsidRPr="004424BA">
              <w:rPr>
                <w:rFonts w:ascii="Times New Roman" w:eastAsia="Times New Roman" w:hAnsi="Times New Roman" w:cs="Times New Roman"/>
                <w:color w:val="000000" w:themeColor="text1"/>
                <w:sz w:val="20"/>
                <w:szCs w:val="20"/>
                <w:lang w:eastAsia="tr-TR"/>
              </w:rPr>
              <w:t>Kahramankazan</w:t>
            </w:r>
            <w:proofErr w:type="spellEnd"/>
            <w:r w:rsidRPr="004424BA">
              <w:rPr>
                <w:rFonts w:ascii="Times New Roman" w:eastAsia="Times New Roman" w:hAnsi="Times New Roman" w:cs="Times New Roman"/>
                <w:color w:val="000000" w:themeColor="text1"/>
                <w:sz w:val="20"/>
                <w:szCs w:val="20"/>
                <w:lang w:eastAsia="tr-TR"/>
              </w:rPr>
              <w:t xml:space="preserve"> MYO)</w:t>
            </w:r>
          </w:p>
        </w:tc>
      </w:tr>
      <w:tr w:rsidR="004424BA" w:rsidRPr="004424BA" w14:paraId="27FD4182" w14:textId="77777777" w:rsidTr="002E1FC6">
        <w:trPr>
          <w:trHeight w:val="300"/>
        </w:trPr>
        <w:tc>
          <w:tcPr>
            <w:tcW w:w="3208" w:type="dxa"/>
            <w:vMerge/>
            <w:tcBorders>
              <w:top w:val="single" w:sz="4" w:space="0" w:color="auto"/>
              <w:left w:val="single" w:sz="4" w:space="0" w:color="auto"/>
              <w:bottom w:val="single" w:sz="4" w:space="0" w:color="auto"/>
              <w:right w:val="single" w:sz="4" w:space="0" w:color="auto"/>
            </w:tcBorders>
            <w:vAlign w:val="center"/>
            <w:hideMark/>
          </w:tcPr>
          <w:p w14:paraId="460C549E" w14:textId="77777777" w:rsidR="00EE7959" w:rsidRPr="004424BA" w:rsidRDefault="00EE795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703E5" w14:textId="77777777" w:rsidR="00EE7959" w:rsidRPr="004424BA" w:rsidRDefault="00EE7959" w:rsidP="00EE7959">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Kontrol ve Otomasyon Programı (</w:t>
            </w:r>
            <w:proofErr w:type="spellStart"/>
            <w:r w:rsidRPr="004424BA">
              <w:rPr>
                <w:rFonts w:ascii="Times New Roman" w:eastAsia="Times New Roman" w:hAnsi="Times New Roman" w:cs="Times New Roman"/>
                <w:color w:val="000000" w:themeColor="text1"/>
                <w:sz w:val="20"/>
                <w:szCs w:val="20"/>
                <w:lang w:eastAsia="tr-TR"/>
              </w:rPr>
              <w:t>Kahramankazan</w:t>
            </w:r>
            <w:proofErr w:type="spellEnd"/>
            <w:r w:rsidRPr="004424BA">
              <w:rPr>
                <w:rFonts w:ascii="Times New Roman" w:eastAsia="Times New Roman" w:hAnsi="Times New Roman" w:cs="Times New Roman"/>
                <w:color w:val="000000" w:themeColor="text1"/>
                <w:sz w:val="20"/>
                <w:szCs w:val="20"/>
                <w:lang w:eastAsia="tr-TR"/>
              </w:rPr>
              <w:t xml:space="preserve"> MYO)</w:t>
            </w:r>
          </w:p>
        </w:tc>
      </w:tr>
      <w:tr w:rsidR="004424BA" w:rsidRPr="004424BA" w14:paraId="2F379457" w14:textId="77777777" w:rsidTr="002E1FC6">
        <w:trPr>
          <w:trHeight w:val="300"/>
        </w:trPr>
        <w:tc>
          <w:tcPr>
            <w:tcW w:w="3208" w:type="dxa"/>
            <w:vMerge/>
            <w:tcBorders>
              <w:top w:val="single" w:sz="4" w:space="0" w:color="auto"/>
              <w:left w:val="single" w:sz="4" w:space="0" w:color="auto"/>
              <w:bottom w:val="single" w:sz="4" w:space="0" w:color="auto"/>
              <w:right w:val="single" w:sz="4" w:space="0" w:color="auto"/>
            </w:tcBorders>
            <w:vAlign w:val="center"/>
            <w:hideMark/>
          </w:tcPr>
          <w:p w14:paraId="39C6DF7C" w14:textId="77777777" w:rsidR="00EE7959" w:rsidRPr="004424BA" w:rsidRDefault="00EE795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867EC" w14:textId="77777777" w:rsidR="00EE7959" w:rsidRPr="004424BA" w:rsidRDefault="00EE7959" w:rsidP="00EE7959">
            <w:pPr>
              <w:spacing w:after="0" w:line="240" w:lineRule="auto"/>
              <w:rPr>
                <w:rFonts w:ascii="Times New Roman" w:eastAsia="Times New Roman" w:hAnsi="Times New Roman" w:cs="Times New Roman"/>
                <w:color w:val="000000" w:themeColor="text1"/>
                <w:sz w:val="20"/>
                <w:szCs w:val="20"/>
                <w:lang w:eastAsia="tr-TR"/>
              </w:rPr>
            </w:pPr>
            <w:proofErr w:type="spellStart"/>
            <w:r w:rsidRPr="004424BA">
              <w:rPr>
                <w:rFonts w:ascii="Times New Roman" w:eastAsia="Times New Roman" w:hAnsi="Times New Roman" w:cs="Times New Roman"/>
                <w:color w:val="000000" w:themeColor="text1"/>
                <w:sz w:val="20"/>
                <w:szCs w:val="20"/>
                <w:lang w:eastAsia="tr-TR"/>
              </w:rPr>
              <w:t>Mekatronik</w:t>
            </w:r>
            <w:proofErr w:type="spellEnd"/>
            <w:r w:rsidRPr="004424BA">
              <w:rPr>
                <w:rFonts w:ascii="Times New Roman" w:eastAsia="Times New Roman" w:hAnsi="Times New Roman" w:cs="Times New Roman"/>
                <w:color w:val="000000" w:themeColor="text1"/>
                <w:sz w:val="20"/>
                <w:szCs w:val="20"/>
                <w:lang w:eastAsia="tr-TR"/>
              </w:rPr>
              <w:t xml:space="preserve"> Programı (</w:t>
            </w:r>
            <w:proofErr w:type="spellStart"/>
            <w:r w:rsidRPr="004424BA">
              <w:rPr>
                <w:rFonts w:ascii="Times New Roman" w:eastAsia="Times New Roman" w:hAnsi="Times New Roman" w:cs="Times New Roman"/>
                <w:color w:val="000000" w:themeColor="text1"/>
                <w:sz w:val="20"/>
                <w:szCs w:val="20"/>
                <w:lang w:eastAsia="tr-TR"/>
              </w:rPr>
              <w:t>Kahramankazan</w:t>
            </w:r>
            <w:proofErr w:type="spellEnd"/>
            <w:r w:rsidRPr="004424BA">
              <w:rPr>
                <w:rFonts w:ascii="Times New Roman" w:eastAsia="Times New Roman" w:hAnsi="Times New Roman" w:cs="Times New Roman"/>
                <w:color w:val="000000" w:themeColor="text1"/>
                <w:sz w:val="20"/>
                <w:szCs w:val="20"/>
                <w:lang w:eastAsia="tr-TR"/>
              </w:rPr>
              <w:t xml:space="preserve"> MYO)</w:t>
            </w:r>
          </w:p>
        </w:tc>
      </w:tr>
      <w:tr w:rsidR="004424BA" w:rsidRPr="004424BA" w14:paraId="29CBB9F3" w14:textId="77777777" w:rsidTr="002E1FC6">
        <w:trPr>
          <w:trHeight w:val="300"/>
        </w:trPr>
        <w:tc>
          <w:tcPr>
            <w:tcW w:w="3208" w:type="dxa"/>
            <w:vMerge/>
            <w:tcBorders>
              <w:top w:val="single" w:sz="4" w:space="0" w:color="auto"/>
              <w:left w:val="single" w:sz="4" w:space="0" w:color="auto"/>
              <w:bottom w:val="single" w:sz="4" w:space="0" w:color="auto"/>
              <w:right w:val="single" w:sz="4" w:space="0" w:color="auto"/>
            </w:tcBorders>
            <w:vAlign w:val="center"/>
            <w:hideMark/>
          </w:tcPr>
          <w:p w14:paraId="02428BA6" w14:textId="77777777" w:rsidR="00EE7959" w:rsidRPr="004424BA" w:rsidRDefault="00EE795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42211" w14:textId="77777777" w:rsidR="00EE7959" w:rsidRPr="004424BA" w:rsidRDefault="00EE7959" w:rsidP="00EE7959">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Gıda Kalite Kontrolü ve Analizi Programı (</w:t>
            </w:r>
            <w:proofErr w:type="spellStart"/>
            <w:r w:rsidRPr="004424BA">
              <w:rPr>
                <w:rFonts w:ascii="Times New Roman" w:eastAsia="Times New Roman" w:hAnsi="Times New Roman" w:cs="Times New Roman"/>
                <w:color w:val="000000" w:themeColor="text1"/>
                <w:sz w:val="20"/>
                <w:szCs w:val="20"/>
                <w:lang w:eastAsia="tr-TR"/>
              </w:rPr>
              <w:t>Kahramankazan</w:t>
            </w:r>
            <w:proofErr w:type="spellEnd"/>
            <w:r w:rsidRPr="004424BA">
              <w:rPr>
                <w:rFonts w:ascii="Times New Roman" w:eastAsia="Times New Roman" w:hAnsi="Times New Roman" w:cs="Times New Roman"/>
                <w:color w:val="000000" w:themeColor="text1"/>
                <w:sz w:val="20"/>
                <w:szCs w:val="20"/>
                <w:lang w:eastAsia="tr-TR"/>
              </w:rPr>
              <w:t xml:space="preserve"> MYO)</w:t>
            </w:r>
          </w:p>
        </w:tc>
      </w:tr>
      <w:tr w:rsidR="004424BA" w:rsidRPr="004424BA" w14:paraId="7BC2B7AF" w14:textId="77777777" w:rsidTr="002E1FC6">
        <w:trPr>
          <w:trHeight w:val="300"/>
        </w:trPr>
        <w:tc>
          <w:tcPr>
            <w:tcW w:w="3208" w:type="dxa"/>
            <w:vMerge/>
            <w:tcBorders>
              <w:top w:val="single" w:sz="4" w:space="0" w:color="auto"/>
              <w:left w:val="single" w:sz="4" w:space="0" w:color="auto"/>
              <w:bottom w:val="single" w:sz="4" w:space="0" w:color="auto"/>
              <w:right w:val="single" w:sz="4" w:space="0" w:color="auto"/>
            </w:tcBorders>
            <w:vAlign w:val="center"/>
            <w:hideMark/>
          </w:tcPr>
          <w:p w14:paraId="07A96C9B" w14:textId="77777777" w:rsidR="00EE7959" w:rsidRPr="004424BA" w:rsidRDefault="00EE795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83B2C" w14:textId="77777777" w:rsidR="00EE7959" w:rsidRPr="004424BA" w:rsidRDefault="00EE7959" w:rsidP="00EE7959">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Gıda Teknolojisi Programı (</w:t>
            </w:r>
            <w:proofErr w:type="spellStart"/>
            <w:r w:rsidRPr="004424BA">
              <w:rPr>
                <w:rFonts w:ascii="Times New Roman" w:eastAsia="Times New Roman" w:hAnsi="Times New Roman" w:cs="Times New Roman"/>
                <w:color w:val="000000" w:themeColor="text1"/>
                <w:sz w:val="20"/>
                <w:szCs w:val="20"/>
                <w:lang w:eastAsia="tr-TR"/>
              </w:rPr>
              <w:t>Kahramankazan</w:t>
            </w:r>
            <w:proofErr w:type="spellEnd"/>
            <w:r w:rsidRPr="004424BA">
              <w:rPr>
                <w:rFonts w:ascii="Times New Roman" w:eastAsia="Times New Roman" w:hAnsi="Times New Roman" w:cs="Times New Roman"/>
                <w:color w:val="000000" w:themeColor="text1"/>
                <w:sz w:val="20"/>
                <w:szCs w:val="20"/>
                <w:lang w:eastAsia="tr-TR"/>
              </w:rPr>
              <w:t xml:space="preserve"> MYO)</w:t>
            </w:r>
          </w:p>
        </w:tc>
      </w:tr>
      <w:tr w:rsidR="004424BA" w:rsidRPr="004424BA" w14:paraId="1FE4585A" w14:textId="77777777" w:rsidTr="002E1FC6">
        <w:trPr>
          <w:trHeight w:val="300"/>
        </w:trPr>
        <w:tc>
          <w:tcPr>
            <w:tcW w:w="3208" w:type="dxa"/>
            <w:vMerge/>
            <w:tcBorders>
              <w:top w:val="single" w:sz="4" w:space="0" w:color="auto"/>
              <w:left w:val="single" w:sz="4" w:space="0" w:color="auto"/>
              <w:bottom w:val="single" w:sz="4" w:space="0" w:color="auto"/>
              <w:right w:val="single" w:sz="4" w:space="0" w:color="auto"/>
            </w:tcBorders>
            <w:vAlign w:val="center"/>
            <w:hideMark/>
          </w:tcPr>
          <w:p w14:paraId="780DB752" w14:textId="77777777" w:rsidR="00EE7959" w:rsidRPr="004424BA" w:rsidRDefault="00EE795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EC3A5" w14:textId="77777777" w:rsidR="00EE7959" w:rsidRPr="004424BA" w:rsidRDefault="00EE7959" w:rsidP="00EE7959">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Makine Programı (</w:t>
            </w:r>
            <w:proofErr w:type="spellStart"/>
            <w:r w:rsidRPr="004424BA">
              <w:rPr>
                <w:rFonts w:ascii="Times New Roman" w:eastAsia="Times New Roman" w:hAnsi="Times New Roman" w:cs="Times New Roman"/>
                <w:color w:val="000000" w:themeColor="text1"/>
                <w:sz w:val="20"/>
                <w:szCs w:val="20"/>
                <w:lang w:eastAsia="tr-TR"/>
              </w:rPr>
              <w:t>Kahramankazan</w:t>
            </w:r>
            <w:proofErr w:type="spellEnd"/>
            <w:r w:rsidRPr="004424BA">
              <w:rPr>
                <w:rFonts w:ascii="Times New Roman" w:eastAsia="Times New Roman" w:hAnsi="Times New Roman" w:cs="Times New Roman"/>
                <w:color w:val="000000" w:themeColor="text1"/>
                <w:sz w:val="20"/>
                <w:szCs w:val="20"/>
                <w:lang w:eastAsia="tr-TR"/>
              </w:rPr>
              <w:t xml:space="preserve"> MYO)</w:t>
            </w:r>
          </w:p>
        </w:tc>
      </w:tr>
      <w:tr w:rsidR="004424BA" w:rsidRPr="004424BA" w14:paraId="20927FA1" w14:textId="77777777" w:rsidTr="002E1FC6">
        <w:trPr>
          <w:trHeight w:val="300"/>
        </w:trPr>
        <w:tc>
          <w:tcPr>
            <w:tcW w:w="3208" w:type="dxa"/>
            <w:vMerge/>
            <w:tcBorders>
              <w:top w:val="single" w:sz="4" w:space="0" w:color="auto"/>
              <w:left w:val="single" w:sz="4" w:space="0" w:color="auto"/>
              <w:bottom w:val="single" w:sz="4" w:space="0" w:color="auto"/>
              <w:right w:val="single" w:sz="4" w:space="0" w:color="auto"/>
            </w:tcBorders>
            <w:vAlign w:val="center"/>
            <w:hideMark/>
          </w:tcPr>
          <w:p w14:paraId="161E2C25" w14:textId="77777777" w:rsidR="00EE7959" w:rsidRPr="004424BA" w:rsidRDefault="00EE795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04ACE" w14:textId="15DCAFE4" w:rsidR="00EE7959" w:rsidRPr="004424BA" w:rsidRDefault="00EE7959" w:rsidP="00EE7959">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Endüstriyel Hammaddeler İşleme Teknolojisi Programı (</w:t>
            </w:r>
            <w:proofErr w:type="spellStart"/>
            <w:r w:rsidRPr="004424BA">
              <w:rPr>
                <w:rFonts w:ascii="Times New Roman" w:eastAsia="Times New Roman" w:hAnsi="Times New Roman" w:cs="Times New Roman"/>
                <w:color w:val="000000" w:themeColor="text1"/>
                <w:sz w:val="20"/>
                <w:szCs w:val="20"/>
                <w:lang w:eastAsia="tr-TR"/>
              </w:rPr>
              <w:t>Kahramankazan</w:t>
            </w:r>
            <w:proofErr w:type="spellEnd"/>
            <w:r w:rsidRPr="004424BA">
              <w:rPr>
                <w:rFonts w:ascii="Times New Roman" w:eastAsia="Times New Roman" w:hAnsi="Times New Roman" w:cs="Times New Roman"/>
                <w:color w:val="000000" w:themeColor="text1"/>
                <w:sz w:val="20"/>
                <w:szCs w:val="20"/>
                <w:lang w:eastAsia="tr-TR"/>
              </w:rPr>
              <w:t xml:space="preserve"> MYO)</w:t>
            </w:r>
          </w:p>
        </w:tc>
      </w:tr>
      <w:tr w:rsidR="004424BA" w:rsidRPr="004424BA" w14:paraId="0DB80525" w14:textId="77777777" w:rsidTr="002E1FC6">
        <w:trPr>
          <w:trHeight w:val="300"/>
        </w:trPr>
        <w:tc>
          <w:tcPr>
            <w:tcW w:w="9396" w:type="dxa"/>
            <w:gridSpan w:val="2"/>
            <w:tcBorders>
              <w:top w:val="nil"/>
              <w:bottom w:val="single" w:sz="4" w:space="0" w:color="auto"/>
            </w:tcBorders>
            <w:shd w:val="clear" w:color="auto" w:fill="auto"/>
            <w:noWrap/>
            <w:vAlign w:val="center"/>
            <w:hideMark/>
          </w:tcPr>
          <w:p w14:paraId="2510B9E3" w14:textId="1B9549FC" w:rsidR="00EE7959" w:rsidRPr="004424BA" w:rsidRDefault="00EE7959" w:rsidP="00893A57">
            <w:pPr>
              <w:spacing w:after="0" w:line="240" w:lineRule="auto"/>
              <w:rPr>
                <w:rFonts w:ascii="Times New Roman" w:eastAsia="Times New Roman" w:hAnsi="Times New Roman" w:cs="Times New Roman"/>
                <w:b/>
                <w:bCs/>
                <w:color w:val="000000" w:themeColor="text1"/>
                <w:sz w:val="24"/>
                <w:szCs w:val="24"/>
                <w:lang w:eastAsia="tr-TR"/>
              </w:rPr>
            </w:pPr>
          </w:p>
        </w:tc>
      </w:tr>
      <w:tr w:rsidR="004424BA" w:rsidRPr="004424BA" w14:paraId="0BCD55CE" w14:textId="77777777" w:rsidTr="00C03649">
        <w:trPr>
          <w:trHeight w:val="300"/>
        </w:trPr>
        <w:tc>
          <w:tcPr>
            <w:tcW w:w="32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464B4" w14:textId="77777777" w:rsidR="00C03649" w:rsidRPr="00A36B90" w:rsidRDefault="00C03649" w:rsidP="0025297D">
            <w:pPr>
              <w:spacing w:after="0" w:line="240" w:lineRule="auto"/>
              <w:jc w:val="center"/>
              <w:rPr>
                <w:rFonts w:ascii="Times New Roman" w:eastAsia="Times New Roman" w:hAnsi="Times New Roman" w:cs="Times New Roman"/>
                <w:b/>
                <w:bCs/>
                <w:color w:val="000000" w:themeColor="text1"/>
                <w:sz w:val="24"/>
                <w:szCs w:val="24"/>
                <w:lang w:eastAsia="tr-TR"/>
              </w:rPr>
            </w:pPr>
          </w:p>
          <w:p w14:paraId="552DFD7D" w14:textId="77777777" w:rsidR="00C03649" w:rsidRPr="00A36B90" w:rsidRDefault="00C03649" w:rsidP="0025297D">
            <w:pPr>
              <w:spacing w:after="0" w:line="240" w:lineRule="auto"/>
              <w:jc w:val="center"/>
              <w:rPr>
                <w:rFonts w:ascii="Times New Roman" w:eastAsia="Times New Roman" w:hAnsi="Times New Roman" w:cs="Times New Roman"/>
                <w:b/>
                <w:bCs/>
                <w:color w:val="000000" w:themeColor="text1"/>
                <w:sz w:val="24"/>
                <w:szCs w:val="24"/>
                <w:lang w:eastAsia="tr-TR"/>
              </w:rPr>
            </w:pPr>
          </w:p>
          <w:p w14:paraId="3FA8D6DE" w14:textId="77777777" w:rsidR="00C03649" w:rsidRPr="00A36B90" w:rsidRDefault="00C03649" w:rsidP="0025297D">
            <w:pPr>
              <w:spacing w:after="0" w:line="240" w:lineRule="auto"/>
              <w:jc w:val="center"/>
              <w:rPr>
                <w:rFonts w:ascii="Times New Roman" w:eastAsia="Times New Roman" w:hAnsi="Times New Roman" w:cs="Times New Roman"/>
                <w:b/>
                <w:bCs/>
                <w:color w:val="000000" w:themeColor="text1"/>
                <w:sz w:val="24"/>
                <w:szCs w:val="24"/>
                <w:lang w:eastAsia="tr-TR"/>
              </w:rPr>
            </w:pPr>
          </w:p>
          <w:p w14:paraId="170E72DB" w14:textId="0197B7FF" w:rsidR="00C03649" w:rsidRPr="00A36B90" w:rsidRDefault="00C03649" w:rsidP="00A36B90">
            <w:pPr>
              <w:spacing w:after="0" w:line="240" w:lineRule="auto"/>
              <w:rPr>
                <w:rFonts w:ascii="Times New Roman" w:eastAsia="Times New Roman" w:hAnsi="Times New Roman" w:cs="Times New Roman"/>
                <w:b/>
                <w:bCs/>
                <w:color w:val="000000" w:themeColor="text1"/>
                <w:sz w:val="24"/>
                <w:szCs w:val="24"/>
                <w:lang w:eastAsia="tr-TR"/>
              </w:rPr>
            </w:pPr>
          </w:p>
          <w:p w14:paraId="4BA3B001" w14:textId="77777777" w:rsidR="00C03649" w:rsidRPr="00A36B90" w:rsidRDefault="00C03649" w:rsidP="0025297D">
            <w:pPr>
              <w:spacing w:after="0" w:line="240" w:lineRule="auto"/>
              <w:jc w:val="center"/>
              <w:rPr>
                <w:rFonts w:ascii="Times New Roman" w:eastAsia="Times New Roman" w:hAnsi="Times New Roman" w:cs="Times New Roman"/>
                <w:b/>
                <w:bCs/>
                <w:color w:val="000000" w:themeColor="text1"/>
                <w:sz w:val="24"/>
                <w:szCs w:val="24"/>
                <w:lang w:eastAsia="tr-TR"/>
              </w:rPr>
            </w:pPr>
          </w:p>
          <w:p w14:paraId="105DEC5B" w14:textId="77777777" w:rsidR="00C03649" w:rsidRPr="00A36B90" w:rsidRDefault="00C03649" w:rsidP="0025297D">
            <w:pPr>
              <w:spacing w:after="0" w:line="240" w:lineRule="auto"/>
              <w:jc w:val="center"/>
              <w:rPr>
                <w:rFonts w:ascii="Times New Roman" w:eastAsia="Times New Roman" w:hAnsi="Times New Roman" w:cs="Times New Roman"/>
                <w:b/>
                <w:bCs/>
                <w:color w:val="000000" w:themeColor="text1"/>
                <w:sz w:val="24"/>
                <w:szCs w:val="24"/>
                <w:lang w:eastAsia="tr-TR"/>
              </w:rPr>
            </w:pPr>
          </w:p>
          <w:p w14:paraId="39A887CB" w14:textId="142E7E3B" w:rsidR="00C03649" w:rsidRPr="00A36B90" w:rsidRDefault="00C03649" w:rsidP="0025297D">
            <w:pPr>
              <w:spacing w:after="0" w:line="240" w:lineRule="auto"/>
              <w:jc w:val="center"/>
              <w:rPr>
                <w:rFonts w:ascii="Times New Roman" w:eastAsia="Times New Roman" w:hAnsi="Times New Roman" w:cs="Times New Roman"/>
                <w:b/>
                <w:bCs/>
                <w:color w:val="000000" w:themeColor="text1"/>
                <w:sz w:val="24"/>
                <w:szCs w:val="24"/>
                <w:lang w:eastAsia="tr-TR"/>
              </w:rPr>
            </w:pPr>
            <w:r w:rsidRPr="00A36B90">
              <w:rPr>
                <w:rFonts w:ascii="Times New Roman" w:eastAsia="Times New Roman" w:hAnsi="Times New Roman" w:cs="Times New Roman"/>
                <w:b/>
                <w:bCs/>
                <w:color w:val="000000" w:themeColor="text1"/>
                <w:sz w:val="24"/>
                <w:szCs w:val="24"/>
                <w:lang w:eastAsia="tr-TR"/>
              </w:rPr>
              <w:t>Eğitim, Sosyal, Beşerî Bilimler ve Filoloji</w:t>
            </w:r>
          </w:p>
          <w:p w14:paraId="5080B761" w14:textId="468B7FFA" w:rsidR="00C03649" w:rsidRPr="00A36B90" w:rsidRDefault="00C03649" w:rsidP="0025297D">
            <w:pPr>
              <w:spacing w:after="0" w:line="240" w:lineRule="auto"/>
              <w:jc w:val="center"/>
              <w:rPr>
                <w:rFonts w:ascii="Times New Roman" w:eastAsia="Times New Roman" w:hAnsi="Times New Roman" w:cs="Times New Roman"/>
                <w:b/>
                <w:bCs/>
                <w:color w:val="000000" w:themeColor="text1"/>
                <w:sz w:val="24"/>
                <w:szCs w:val="24"/>
                <w:lang w:eastAsia="tr-TR"/>
              </w:rPr>
            </w:pPr>
          </w:p>
          <w:p w14:paraId="70B983C4" w14:textId="556CC521" w:rsidR="00C03649" w:rsidRPr="00A36B90" w:rsidRDefault="00C03649" w:rsidP="0025297D">
            <w:pPr>
              <w:spacing w:after="0" w:line="240" w:lineRule="auto"/>
              <w:jc w:val="center"/>
              <w:rPr>
                <w:rFonts w:ascii="Times New Roman" w:eastAsia="Times New Roman" w:hAnsi="Times New Roman" w:cs="Times New Roman"/>
                <w:b/>
                <w:bCs/>
                <w:color w:val="000000" w:themeColor="text1"/>
                <w:sz w:val="24"/>
                <w:szCs w:val="24"/>
                <w:lang w:eastAsia="tr-TR"/>
              </w:rPr>
            </w:pPr>
          </w:p>
          <w:p w14:paraId="48D36DB0" w14:textId="7223C596" w:rsidR="00C03649" w:rsidRPr="00A36B90" w:rsidRDefault="00C03649" w:rsidP="0025297D">
            <w:pPr>
              <w:spacing w:after="0" w:line="240" w:lineRule="auto"/>
              <w:jc w:val="center"/>
              <w:rPr>
                <w:rFonts w:ascii="Times New Roman" w:eastAsia="Times New Roman" w:hAnsi="Times New Roman" w:cs="Times New Roman"/>
                <w:b/>
                <w:bCs/>
                <w:color w:val="000000" w:themeColor="text1"/>
                <w:sz w:val="24"/>
                <w:szCs w:val="24"/>
                <w:lang w:eastAsia="tr-TR"/>
              </w:rPr>
            </w:pPr>
          </w:p>
          <w:p w14:paraId="616004B9" w14:textId="77777777" w:rsidR="00C03649" w:rsidRPr="00A36B90" w:rsidRDefault="00C03649" w:rsidP="0025297D">
            <w:pPr>
              <w:spacing w:after="0" w:line="240" w:lineRule="auto"/>
              <w:jc w:val="center"/>
              <w:rPr>
                <w:rFonts w:ascii="Times New Roman" w:eastAsia="Times New Roman" w:hAnsi="Times New Roman" w:cs="Times New Roman"/>
                <w:b/>
                <w:bCs/>
                <w:color w:val="000000" w:themeColor="text1"/>
                <w:sz w:val="24"/>
                <w:szCs w:val="24"/>
                <w:lang w:eastAsia="tr-TR"/>
              </w:rPr>
            </w:pPr>
          </w:p>
          <w:p w14:paraId="67AA2173" w14:textId="23A9AE16" w:rsidR="00C03649" w:rsidRPr="00A36B90" w:rsidRDefault="00C03649" w:rsidP="00A36B90">
            <w:pPr>
              <w:spacing w:after="0" w:line="240" w:lineRule="auto"/>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21DC9" w14:textId="77777777" w:rsidR="00C03649" w:rsidRPr="00A36B90" w:rsidRDefault="00C03649" w:rsidP="00EE7959">
            <w:pPr>
              <w:spacing w:after="0" w:line="240" w:lineRule="auto"/>
              <w:rPr>
                <w:rFonts w:ascii="Times New Roman" w:eastAsia="Times New Roman" w:hAnsi="Times New Roman" w:cs="Times New Roman"/>
                <w:color w:val="000000" w:themeColor="text1"/>
                <w:sz w:val="20"/>
                <w:szCs w:val="20"/>
                <w:lang w:eastAsia="tr-TR"/>
              </w:rPr>
            </w:pPr>
            <w:r w:rsidRPr="00A36B90">
              <w:rPr>
                <w:rFonts w:ascii="Times New Roman" w:eastAsia="Times New Roman" w:hAnsi="Times New Roman" w:cs="Times New Roman"/>
                <w:color w:val="000000" w:themeColor="text1"/>
                <w:sz w:val="20"/>
                <w:szCs w:val="20"/>
                <w:lang w:eastAsia="tr-TR"/>
              </w:rPr>
              <w:t>Eğitim Fakültesi</w:t>
            </w:r>
          </w:p>
        </w:tc>
      </w:tr>
      <w:tr w:rsidR="004424BA" w:rsidRPr="004424BA" w14:paraId="63B06DAB" w14:textId="77777777" w:rsidTr="00C03649">
        <w:trPr>
          <w:trHeight w:val="300"/>
        </w:trPr>
        <w:tc>
          <w:tcPr>
            <w:tcW w:w="3208" w:type="dxa"/>
            <w:vMerge/>
            <w:tcBorders>
              <w:left w:val="single" w:sz="4" w:space="0" w:color="auto"/>
              <w:bottom w:val="single" w:sz="4" w:space="0" w:color="auto"/>
              <w:right w:val="single" w:sz="4" w:space="0" w:color="auto"/>
            </w:tcBorders>
            <w:vAlign w:val="center"/>
            <w:hideMark/>
          </w:tcPr>
          <w:p w14:paraId="5F6172A3" w14:textId="77777777" w:rsidR="00C03649" w:rsidRPr="00A36B90" w:rsidRDefault="00C0364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7B6E6" w14:textId="77777777" w:rsidR="00C03649" w:rsidRPr="00A36B90" w:rsidRDefault="00C03649" w:rsidP="00EE7959">
            <w:pPr>
              <w:spacing w:after="0" w:line="240" w:lineRule="auto"/>
              <w:rPr>
                <w:rFonts w:ascii="Times New Roman" w:eastAsia="Times New Roman" w:hAnsi="Times New Roman" w:cs="Times New Roman"/>
                <w:color w:val="000000" w:themeColor="text1"/>
                <w:sz w:val="20"/>
                <w:szCs w:val="20"/>
                <w:lang w:eastAsia="tr-TR"/>
              </w:rPr>
            </w:pPr>
            <w:r w:rsidRPr="00A36B90">
              <w:rPr>
                <w:rFonts w:ascii="Times New Roman" w:eastAsia="Times New Roman" w:hAnsi="Times New Roman" w:cs="Times New Roman"/>
                <w:color w:val="000000" w:themeColor="text1"/>
                <w:sz w:val="20"/>
                <w:szCs w:val="20"/>
                <w:lang w:eastAsia="tr-TR"/>
              </w:rPr>
              <w:t>İktisadi ve İdari Bilimler Fakültesi</w:t>
            </w:r>
          </w:p>
        </w:tc>
      </w:tr>
      <w:tr w:rsidR="004424BA" w:rsidRPr="004424BA" w14:paraId="3FD2D0F4" w14:textId="77777777" w:rsidTr="00C03649">
        <w:trPr>
          <w:trHeight w:val="300"/>
        </w:trPr>
        <w:tc>
          <w:tcPr>
            <w:tcW w:w="3208" w:type="dxa"/>
            <w:vMerge/>
            <w:tcBorders>
              <w:left w:val="single" w:sz="4" w:space="0" w:color="auto"/>
              <w:bottom w:val="single" w:sz="4" w:space="0" w:color="auto"/>
              <w:right w:val="single" w:sz="4" w:space="0" w:color="auto"/>
            </w:tcBorders>
            <w:vAlign w:val="center"/>
            <w:hideMark/>
          </w:tcPr>
          <w:p w14:paraId="7EDDA0A8" w14:textId="77777777" w:rsidR="00C03649" w:rsidRPr="00A36B90" w:rsidRDefault="00C0364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95AF3" w14:textId="77777777" w:rsidR="00C03649" w:rsidRPr="00A36B90" w:rsidRDefault="00C03649" w:rsidP="00EE7959">
            <w:pPr>
              <w:spacing w:after="0" w:line="240" w:lineRule="auto"/>
              <w:rPr>
                <w:rFonts w:ascii="Times New Roman" w:eastAsia="Times New Roman" w:hAnsi="Times New Roman" w:cs="Times New Roman"/>
                <w:color w:val="000000" w:themeColor="text1"/>
                <w:sz w:val="20"/>
                <w:szCs w:val="20"/>
                <w:lang w:eastAsia="tr-TR"/>
              </w:rPr>
            </w:pPr>
            <w:r w:rsidRPr="00A36B90">
              <w:rPr>
                <w:rFonts w:ascii="Times New Roman" w:eastAsia="Times New Roman" w:hAnsi="Times New Roman" w:cs="Times New Roman"/>
                <w:color w:val="000000" w:themeColor="text1"/>
                <w:sz w:val="20"/>
                <w:szCs w:val="20"/>
                <w:lang w:eastAsia="tr-TR"/>
              </w:rPr>
              <w:t>Ticari Bilimler Fakültesi</w:t>
            </w:r>
          </w:p>
        </w:tc>
      </w:tr>
      <w:tr w:rsidR="004424BA" w:rsidRPr="004424BA" w14:paraId="4472159D" w14:textId="77777777" w:rsidTr="00C03649">
        <w:trPr>
          <w:trHeight w:val="300"/>
        </w:trPr>
        <w:tc>
          <w:tcPr>
            <w:tcW w:w="3208" w:type="dxa"/>
            <w:vMerge/>
            <w:tcBorders>
              <w:left w:val="single" w:sz="4" w:space="0" w:color="auto"/>
              <w:bottom w:val="single" w:sz="4" w:space="0" w:color="auto"/>
              <w:right w:val="single" w:sz="4" w:space="0" w:color="auto"/>
            </w:tcBorders>
            <w:vAlign w:val="center"/>
            <w:hideMark/>
          </w:tcPr>
          <w:p w14:paraId="15A6EEB8" w14:textId="77777777" w:rsidR="00C03649" w:rsidRPr="00A36B90" w:rsidRDefault="00C0364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0C6A9" w14:textId="77777777" w:rsidR="00C03649" w:rsidRPr="00A36B90" w:rsidRDefault="00C03649" w:rsidP="00EE7959">
            <w:pPr>
              <w:spacing w:after="0" w:line="240" w:lineRule="auto"/>
              <w:rPr>
                <w:rFonts w:ascii="Times New Roman" w:eastAsia="Times New Roman" w:hAnsi="Times New Roman" w:cs="Times New Roman"/>
                <w:color w:val="000000" w:themeColor="text1"/>
                <w:sz w:val="20"/>
                <w:szCs w:val="20"/>
                <w:lang w:eastAsia="tr-TR"/>
              </w:rPr>
            </w:pPr>
            <w:r w:rsidRPr="00A36B90">
              <w:rPr>
                <w:rFonts w:ascii="Times New Roman" w:eastAsia="Times New Roman" w:hAnsi="Times New Roman" w:cs="Times New Roman"/>
                <w:color w:val="000000" w:themeColor="text1"/>
                <w:sz w:val="20"/>
                <w:szCs w:val="20"/>
                <w:lang w:eastAsia="tr-TR"/>
              </w:rPr>
              <w:t>Psikoloji (Fen Edebiyat F.)</w:t>
            </w:r>
          </w:p>
        </w:tc>
      </w:tr>
      <w:tr w:rsidR="004424BA" w:rsidRPr="004424BA" w14:paraId="1CC72491" w14:textId="77777777" w:rsidTr="00C03649">
        <w:trPr>
          <w:trHeight w:val="300"/>
        </w:trPr>
        <w:tc>
          <w:tcPr>
            <w:tcW w:w="3208" w:type="dxa"/>
            <w:vMerge/>
            <w:tcBorders>
              <w:left w:val="single" w:sz="4" w:space="0" w:color="auto"/>
              <w:bottom w:val="single" w:sz="4" w:space="0" w:color="auto"/>
              <w:right w:val="single" w:sz="4" w:space="0" w:color="auto"/>
            </w:tcBorders>
            <w:vAlign w:val="center"/>
            <w:hideMark/>
          </w:tcPr>
          <w:p w14:paraId="67B4082B" w14:textId="77777777" w:rsidR="00C03649" w:rsidRPr="00A36B90" w:rsidRDefault="00C0364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A3530" w14:textId="77777777" w:rsidR="00C03649" w:rsidRPr="00A36B90" w:rsidRDefault="00C03649" w:rsidP="00EE7959">
            <w:pPr>
              <w:spacing w:after="0" w:line="240" w:lineRule="auto"/>
              <w:rPr>
                <w:rFonts w:ascii="Times New Roman" w:eastAsia="Times New Roman" w:hAnsi="Times New Roman" w:cs="Times New Roman"/>
                <w:color w:val="000000" w:themeColor="text1"/>
                <w:sz w:val="20"/>
                <w:szCs w:val="20"/>
                <w:lang w:eastAsia="tr-TR"/>
              </w:rPr>
            </w:pPr>
            <w:r w:rsidRPr="00A36B90">
              <w:rPr>
                <w:rFonts w:ascii="Times New Roman" w:eastAsia="Times New Roman" w:hAnsi="Times New Roman" w:cs="Times New Roman"/>
                <w:color w:val="000000" w:themeColor="text1"/>
                <w:sz w:val="20"/>
                <w:szCs w:val="20"/>
                <w:lang w:eastAsia="tr-TR"/>
              </w:rPr>
              <w:t>Sosyoloji (Fen Edebiyat F.)</w:t>
            </w:r>
          </w:p>
        </w:tc>
      </w:tr>
      <w:tr w:rsidR="004424BA" w:rsidRPr="004424BA" w14:paraId="79E961AA" w14:textId="77777777" w:rsidTr="00C03649">
        <w:trPr>
          <w:trHeight w:val="300"/>
        </w:trPr>
        <w:tc>
          <w:tcPr>
            <w:tcW w:w="3208" w:type="dxa"/>
            <w:vMerge/>
            <w:tcBorders>
              <w:left w:val="single" w:sz="4" w:space="0" w:color="auto"/>
              <w:bottom w:val="single" w:sz="4" w:space="0" w:color="auto"/>
              <w:right w:val="single" w:sz="4" w:space="0" w:color="auto"/>
            </w:tcBorders>
            <w:vAlign w:val="center"/>
            <w:hideMark/>
          </w:tcPr>
          <w:p w14:paraId="1ED29603" w14:textId="77777777" w:rsidR="00C03649" w:rsidRPr="00A36B90" w:rsidRDefault="00C0364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1AD13" w14:textId="77777777" w:rsidR="00C03649" w:rsidRPr="00A36B90" w:rsidRDefault="00C03649" w:rsidP="00EE7959">
            <w:pPr>
              <w:spacing w:after="0" w:line="240" w:lineRule="auto"/>
              <w:rPr>
                <w:rFonts w:ascii="Times New Roman" w:eastAsia="Times New Roman" w:hAnsi="Times New Roman" w:cs="Times New Roman"/>
                <w:color w:val="000000" w:themeColor="text1"/>
                <w:sz w:val="20"/>
                <w:szCs w:val="20"/>
                <w:lang w:eastAsia="tr-TR"/>
              </w:rPr>
            </w:pPr>
            <w:r w:rsidRPr="00A36B90">
              <w:rPr>
                <w:rFonts w:ascii="Times New Roman" w:eastAsia="Times New Roman" w:hAnsi="Times New Roman" w:cs="Times New Roman"/>
                <w:color w:val="000000" w:themeColor="text1"/>
                <w:sz w:val="20"/>
                <w:szCs w:val="20"/>
                <w:lang w:eastAsia="tr-TR"/>
              </w:rPr>
              <w:t>Türk Dili ve Edebiyatı (Fen Edebiyat F.)</w:t>
            </w:r>
          </w:p>
        </w:tc>
      </w:tr>
      <w:tr w:rsidR="004424BA" w:rsidRPr="004424BA" w14:paraId="46A5CC43" w14:textId="77777777" w:rsidTr="00C03649">
        <w:trPr>
          <w:trHeight w:val="300"/>
        </w:trPr>
        <w:tc>
          <w:tcPr>
            <w:tcW w:w="3208" w:type="dxa"/>
            <w:vMerge/>
            <w:tcBorders>
              <w:left w:val="single" w:sz="4" w:space="0" w:color="auto"/>
              <w:bottom w:val="single" w:sz="4" w:space="0" w:color="auto"/>
              <w:right w:val="single" w:sz="4" w:space="0" w:color="auto"/>
            </w:tcBorders>
            <w:vAlign w:val="center"/>
            <w:hideMark/>
          </w:tcPr>
          <w:p w14:paraId="0954C251" w14:textId="77777777" w:rsidR="00C03649" w:rsidRPr="00A36B90" w:rsidRDefault="00C0364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F4990" w14:textId="77777777" w:rsidR="00C03649" w:rsidRPr="00A36B90" w:rsidRDefault="00C03649" w:rsidP="00EE7959">
            <w:pPr>
              <w:spacing w:after="0" w:line="240" w:lineRule="auto"/>
              <w:rPr>
                <w:rFonts w:ascii="Times New Roman" w:eastAsia="Times New Roman" w:hAnsi="Times New Roman" w:cs="Times New Roman"/>
                <w:color w:val="000000" w:themeColor="text1"/>
                <w:sz w:val="20"/>
                <w:szCs w:val="20"/>
                <w:lang w:eastAsia="tr-TR"/>
              </w:rPr>
            </w:pPr>
            <w:r w:rsidRPr="00A36B90">
              <w:rPr>
                <w:rFonts w:ascii="Times New Roman" w:eastAsia="Times New Roman" w:hAnsi="Times New Roman" w:cs="Times New Roman"/>
                <w:color w:val="000000" w:themeColor="text1"/>
                <w:sz w:val="20"/>
                <w:szCs w:val="20"/>
                <w:lang w:eastAsia="tr-TR"/>
              </w:rPr>
              <w:t>Amerikan Kültürü ve Edebiyatı (Fen Edebiyat F.)</w:t>
            </w:r>
          </w:p>
        </w:tc>
      </w:tr>
      <w:tr w:rsidR="004424BA" w:rsidRPr="004424BA" w14:paraId="6ACFDA20" w14:textId="77777777" w:rsidTr="00C03649">
        <w:trPr>
          <w:trHeight w:val="300"/>
        </w:trPr>
        <w:tc>
          <w:tcPr>
            <w:tcW w:w="3208" w:type="dxa"/>
            <w:vMerge/>
            <w:tcBorders>
              <w:left w:val="single" w:sz="4" w:space="0" w:color="auto"/>
              <w:bottom w:val="single" w:sz="4" w:space="0" w:color="auto"/>
              <w:right w:val="single" w:sz="4" w:space="0" w:color="auto"/>
            </w:tcBorders>
            <w:vAlign w:val="center"/>
            <w:hideMark/>
          </w:tcPr>
          <w:p w14:paraId="619A13F5" w14:textId="77777777" w:rsidR="00C03649" w:rsidRPr="00A36B90" w:rsidRDefault="00C0364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C943D" w14:textId="77777777" w:rsidR="00C03649" w:rsidRPr="00A36B90" w:rsidRDefault="00C03649" w:rsidP="00EE7959">
            <w:pPr>
              <w:spacing w:after="0" w:line="240" w:lineRule="auto"/>
              <w:rPr>
                <w:rFonts w:ascii="Times New Roman" w:eastAsia="Times New Roman" w:hAnsi="Times New Roman" w:cs="Times New Roman"/>
                <w:color w:val="000000" w:themeColor="text1"/>
                <w:sz w:val="20"/>
                <w:szCs w:val="20"/>
                <w:lang w:eastAsia="tr-TR"/>
              </w:rPr>
            </w:pPr>
            <w:r w:rsidRPr="00A36B90">
              <w:rPr>
                <w:rFonts w:ascii="Times New Roman" w:eastAsia="Times New Roman" w:hAnsi="Times New Roman" w:cs="Times New Roman"/>
                <w:color w:val="000000" w:themeColor="text1"/>
                <w:sz w:val="20"/>
                <w:szCs w:val="20"/>
                <w:lang w:eastAsia="tr-TR"/>
              </w:rPr>
              <w:t>İngilizce Mütercim ve Tercümanlık (Fen Edebiyat F.)</w:t>
            </w:r>
          </w:p>
        </w:tc>
      </w:tr>
      <w:tr w:rsidR="004424BA" w:rsidRPr="004424BA" w14:paraId="361230A7" w14:textId="77777777" w:rsidTr="00C03649">
        <w:trPr>
          <w:trHeight w:val="300"/>
        </w:trPr>
        <w:tc>
          <w:tcPr>
            <w:tcW w:w="3208" w:type="dxa"/>
            <w:vMerge/>
            <w:tcBorders>
              <w:left w:val="single" w:sz="4" w:space="0" w:color="auto"/>
              <w:bottom w:val="single" w:sz="4" w:space="0" w:color="auto"/>
              <w:right w:val="single" w:sz="4" w:space="0" w:color="auto"/>
            </w:tcBorders>
            <w:vAlign w:val="center"/>
            <w:hideMark/>
          </w:tcPr>
          <w:p w14:paraId="42EFE21B" w14:textId="77777777" w:rsidR="00C03649" w:rsidRPr="00A36B90" w:rsidRDefault="00C0364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1EF9E" w14:textId="77777777" w:rsidR="00C03649" w:rsidRPr="00A36B90" w:rsidRDefault="00C03649" w:rsidP="00EE7959">
            <w:pPr>
              <w:spacing w:after="0" w:line="240" w:lineRule="auto"/>
              <w:rPr>
                <w:rFonts w:ascii="Times New Roman" w:eastAsia="Times New Roman" w:hAnsi="Times New Roman" w:cs="Times New Roman"/>
                <w:color w:val="000000" w:themeColor="text1"/>
                <w:sz w:val="20"/>
                <w:szCs w:val="20"/>
                <w:lang w:eastAsia="tr-TR"/>
              </w:rPr>
            </w:pPr>
            <w:r w:rsidRPr="00A36B90">
              <w:rPr>
                <w:rFonts w:ascii="Times New Roman" w:eastAsia="Times New Roman" w:hAnsi="Times New Roman" w:cs="Times New Roman"/>
                <w:color w:val="000000" w:themeColor="text1"/>
                <w:sz w:val="20"/>
                <w:szCs w:val="20"/>
                <w:lang w:eastAsia="tr-TR"/>
              </w:rPr>
              <w:t>Sağlık Yönetimi (Sağlık Bilimleri F.)</w:t>
            </w:r>
          </w:p>
        </w:tc>
      </w:tr>
      <w:tr w:rsidR="004424BA" w:rsidRPr="004424BA" w14:paraId="50DDC668" w14:textId="77777777" w:rsidTr="00C03649">
        <w:trPr>
          <w:trHeight w:val="300"/>
        </w:trPr>
        <w:tc>
          <w:tcPr>
            <w:tcW w:w="3208" w:type="dxa"/>
            <w:vMerge/>
            <w:tcBorders>
              <w:left w:val="single" w:sz="4" w:space="0" w:color="auto"/>
              <w:bottom w:val="single" w:sz="4" w:space="0" w:color="auto"/>
              <w:right w:val="single" w:sz="4" w:space="0" w:color="auto"/>
            </w:tcBorders>
            <w:vAlign w:val="center"/>
            <w:hideMark/>
          </w:tcPr>
          <w:p w14:paraId="72E14F9B" w14:textId="77777777" w:rsidR="00C03649" w:rsidRPr="00A36B90" w:rsidRDefault="00C0364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7DE73" w14:textId="77777777" w:rsidR="00C03649" w:rsidRPr="00A36B90" w:rsidRDefault="00C03649" w:rsidP="00EE7959">
            <w:pPr>
              <w:spacing w:after="0" w:line="240" w:lineRule="auto"/>
              <w:rPr>
                <w:rFonts w:ascii="Times New Roman" w:eastAsia="Times New Roman" w:hAnsi="Times New Roman" w:cs="Times New Roman"/>
                <w:color w:val="000000" w:themeColor="text1"/>
                <w:sz w:val="20"/>
                <w:szCs w:val="20"/>
                <w:lang w:eastAsia="tr-TR"/>
              </w:rPr>
            </w:pPr>
            <w:r w:rsidRPr="00A36B90">
              <w:rPr>
                <w:rFonts w:ascii="Times New Roman" w:eastAsia="Times New Roman" w:hAnsi="Times New Roman" w:cs="Times New Roman"/>
                <w:color w:val="000000" w:themeColor="text1"/>
                <w:sz w:val="20"/>
                <w:szCs w:val="20"/>
                <w:lang w:eastAsia="tr-TR"/>
              </w:rPr>
              <w:t>Sosyal Hizmet (Sağlık Bilimleri F.)</w:t>
            </w:r>
          </w:p>
        </w:tc>
      </w:tr>
      <w:tr w:rsidR="004424BA" w:rsidRPr="004424BA" w14:paraId="0B3C72E3" w14:textId="77777777" w:rsidTr="00C03649">
        <w:trPr>
          <w:trHeight w:val="300"/>
        </w:trPr>
        <w:tc>
          <w:tcPr>
            <w:tcW w:w="3208" w:type="dxa"/>
            <w:vMerge/>
            <w:tcBorders>
              <w:left w:val="single" w:sz="4" w:space="0" w:color="auto"/>
              <w:bottom w:val="single" w:sz="4" w:space="0" w:color="auto"/>
              <w:right w:val="single" w:sz="4" w:space="0" w:color="auto"/>
            </w:tcBorders>
            <w:vAlign w:val="center"/>
            <w:hideMark/>
          </w:tcPr>
          <w:p w14:paraId="67115B72" w14:textId="77777777" w:rsidR="00C03649" w:rsidRPr="00A36B90" w:rsidRDefault="00C0364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E1230" w14:textId="77777777" w:rsidR="00C03649" w:rsidRPr="00A36B90" w:rsidRDefault="00C03649" w:rsidP="00EE7959">
            <w:pPr>
              <w:spacing w:after="0" w:line="240" w:lineRule="auto"/>
              <w:rPr>
                <w:rFonts w:ascii="Times New Roman" w:eastAsia="Times New Roman" w:hAnsi="Times New Roman" w:cs="Times New Roman"/>
                <w:color w:val="000000" w:themeColor="text1"/>
                <w:sz w:val="20"/>
                <w:szCs w:val="20"/>
                <w:lang w:eastAsia="tr-TR"/>
              </w:rPr>
            </w:pPr>
            <w:r w:rsidRPr="00A36B90">
              <w:rPr>
                <w:rFonts w:ascii="Times New Roman" w:eastAsia="Times New Roman" w:hAnsi="Times New Roman" w:cs="Times New Roman"/>
                <w:color w:val="000000" w:themeColor="text1"/>
                <w:sz w:val="20"/>
                <w:szCs w:val="20"/>
                <w:lang w:eastAsia="tr-TR"/>
              </w:rPr>
              <w:t>Egzersiz ve Spor Bilimleri (Sağlık Bilimleri F.)</w:t>
            </w:r>
          </w:p>
        </w:tc>
      </w:tr>
      <w:tr w:rsidR="004424BA" w:rsidRPr="004424BA" w14:paraId="5FFC2F2C" w14:textId="77777777" w:rsidTr="00C03649">
        <w:trPr>
          <w:trHeight w:val="300"/>
        </w:trPr>
        <w:tc>
          <w:tcPr>
            <w:tcW w:w="3208" w:type="dxa"/>
            <w:vMerge/>
            <w:tcBorders>
              <w:left w:val="single" w:sz="4" w:space="0" w:color="auto"/>
              <w:bottom w:val="single" w:sz="4" w:space="0" w:color="auto"/>
              <w:right w:val="single" w:sz="4" w:space="0" w:color="auto"/>
            </w:tcBorders>
            <w:vAlign w:val="center"/>
            <w:hideMark/>
          </w:tcPr>
          <w:p w14:paraId="3ED7985E" w14:textId="77777777" w:rsidR="00C03649" w:rsidRPr="00A36B90" w:rsidRDefault="00C0364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D358C" w14:textId="77777777" w:rsidR="00C03649" w:rsidRPr="00A36B90" w:rsidRDefault="00C03649" w:rsidP="00EE7959">
            <w:pPr>
              <w:spacing w:after="0" w:line="240" w:lineRule="auto"/>
              <w:rPr>
                <w:rFonts w:ascii="Times New Roman" w:eastAsia="Times New Roman" w:hAnsi="Times New Roman" w:cs="Times New Roman"/>
                <w:color w:val="000000" w:themeColor="text1"/>
                <w:sz w:val="20"/>
                <w:szCs w:val="20"/>
                <w:lang w:eastAsia="tr-TR"/>
              </w:rPr>
            </w:pPr>
            <w:r w:rsidRPr="00A36B90">
              <w:rPr>
                <w:rFonts w:ascii="Times New Roman" w:eastAsia="Times New Roman" w:hAnsi="Times New Roman" w:cs="Times New Roman"/>
                <w:color w:val="000000" w:themeColor="text1"/>
                <w:sz w:val="20"/>
                <w:szCs w:val="20"/>
                <w:lang w:eastAsia="tr-TR"/>
              </w:rPr>
              <w:t>Sosyal Bilimler Meslek Yüksekokulu</w:t>
            </w:r>
          </w:p>
        </w:tc>
      </w:tr>
      <w:tr w:rsidR="004424BA" w:rsidRPr="004424BA" w14:paraId="3D376EEE" w14:textId="77777777" w:rsidTr="00C03649">
        <w:trPr>
          <w:trHeight w:val="300"/>
        </w:trPr>
        <w:tc>
          <w:tcPr>
            <w:tcW w:w="3208" w:type="dxa"/>
            <w:vMerge/>
            <w:tcBorders>
              <w:left w:val="single" w:sz="4" w:space="0" w:color="auto"/>
              <w:bottom w:val="single" w:sz="4" w:space="0" w:color="auto"/>
              <w:right w:val="single" w:sz="4" w:space="0" w:color="auto"/>
            </w:tcBorders>
            <w:vAlign w:val="center"/>
            <w:hideMark/>
          </w:tcPr>
          <w:p w14:paraId="68AA99CD" w14:textId="77777777" w:rsidR="00C03649" w:rsidRPr="00A36B90" w:rsidRDefault="00C0364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B401C" w14:textId="77777777" w:rsidR="00C03649" w:rsidRPr="00A36B90" w:rsidRDefault="00C03649" w:rsidP="00EE7959">
            <w:pPr>
              <w:spacing w:after="0" w:line="240" w:lineRule="auto"/>
              <w:rPr>
                <w:rFonts w:ascii="Times New Roman" w:eastAsia="Times New Roman" w:hAnsi="Times New Roman" w:cs="Times New Roman"/>
                <w:color w:val="000000" w:themeColor="text1"/>
                <w:sz w:val="20"/>
                <w:szCs w:val="20"/>
                <w:lang w:eastAsia="tr-TR"/>
              </w:rPr>
            </w:pPr>
            <w:r w:rsidRPr="00A36B90">
              <w:rPr>
                <w:rFonts w:ascii="Times New Roman" w:eastAsia="Times New Roman" w:hAnsi="Times New Roman" w:cs="Times New Roman"/>
                <w:color w:val="000000" w:themeColor="text1"/>
                <w:sz w:val="20"/>
                <w:szCs w:val="20"/>
                <w:lang w:eastAsia="tr-TR"/>
              </w:rPr>
              <w:t>Dış Ticaret Programı (</w:t>
            </w:r>
            <w:proofErr w:type="spellStart"/>
            <w:r w:rsidRPr="00A36B90">
              <w:rPr>
                <w:rFonts w:ascii="Times New Roman" w:eastAsia="Times New Roman" w:hAnsi="Times New Roman" w:cs="Times New Roman"/>
                <w:color w:val="000000" w:themeColor="text1"/>
                <w:sz w:val="20"/>
                <w:szCs w:val="20"/>
                <w:lang w:eastAsia="tr-TR"/>
              </w:rPr>
              <w:t>Kahramankazan</w:t>
            </w:r>
            <w:proofErr w:type="spellEnd"/>
            <w:r w:rsidRPr="00A36B90">
              <w:rPr>
                <w:rFonts w:ascii="Times New Roman" w:eastAsia="Times New Roman" w:hAnsi="Times New Roman" w:cs="Times New Roman"/>
                <w:color w:val="000000" w:themeColor="text1"/>
                <w:sz w:val="20"/>
                <w:szCs w:val="20"/>
                <w:lang w:eastAsia="tr-TR"/>
              </w:rPr>
              <w:t xml:space="preserve"> MYO)</w:t>
            </w:r>
          </w:p>
        </w:tc>
      </w:tr>
      <w:tr w:rsidR="004424BA" w:rsidRPr="004424BA" w14:paraId="754D7809" w14:textId="77777777" w:rsidTr="00C03649">
        <w:trPr>
          <w:trHeight w:val="300"/>
        </w:trPr>
        <w:tc>
          <w:tcPr>
            <w:tcW w:w="3208" w:type="dxa"/>
            <w:vMerge/>
            <w:tcBorders>
              <w:left w:val="single" w:sz="4" w:space="0" w:color="auto"/>
              <w:bottom w:val="single" w:sz="4" w:space="0" w:color="auto"/>
              <w:right w:val="single" w:sz="4" w:space="0" w:color="auto"/>
            </w:tcBorders>
            <w:vAlign w:val="center"/>
            <w:hideMark/>
          </w:tcPr>
          <w:p w14:paraId="12A76493" w14:textId="77777777" w:rsidR="00C03649" w:rsidRPr="00A36B90" w:rsidRDefault="00C0364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A1326" w14:textId="77777777" w:rsidR="00C03649" w:rsidRPr="00A36B90" w:rsidRDefault="00C03649" w:rsidP="00EE7959">
            <w:pPr>
              <w:spacing w:after="0" w:line="240" w:lineRule="auto"/>
              <w:rPr>
                <w:rFonts w:ascii="Times New Roman" w:eastAsia="Times New Roman" w:hAnsi="Times New Roman" w:cs="Times New Roman"/>
                <w:color w:val="000000" w:themeColor="text1"/>
                <w:sz w:val="20"/>
                <w:szCs w:val="20"/>
                <w:lang w:eastAsia="tr-TR"/>
              </w:rPr>
            </w:pPr>
            <w:r w:rsidRPr="00A36B90">
              <w:rPr>
                <w:rFonts w:ascii="Times New Roman" w:eastAsia="Times New Roman" w:hAnsi="Times New Roman" w:cs="Times New Roman"/>
                <w:color w:val="000000" w:themeColor="text1"/>
                <w:sz w:val="20"/>
                <w:szCs w:val="20"/>
                <w:lang w:eastAsia="tr-TR"/>
              </w:rPr>
              <w:t>İşletme Yönetimi Programı (</w:t>
            </w:r>
            <w:proofErr w:type="spellStart"/>
            <w:r w:rsidRPr="00A36B90">
              <w:rPr>
                <w:rFonts w:ascii="Times New Roman" w:eastAsia="Times New Roman" w:hAnsi="Times New Roman" w:cs="Times New Roman"/>
                <w:color w:val="000000" w:themeColor="text1"/>
                <w:sz w:val="20"/>
                <w:szCs w:val="20"/>
                <w:lang w:eastAsia="tr-TR"/>
              </w:rPr>
              <w:t>Kahramankazan</w:t>
            </w:r>
            <w:proofErr w:type="spellEnd"/>
            <w:r w:rsidRPr="00A36B90">
              <w:rPr>
                <w:rFonts w:ascii="Times New Roman" w:eastAsia="Times New Roman" w:hAnsi="Times New Roman" w:cs="Times New Roman"/>
                <w:color w:val="000000" w:themeColor="text1"/>
                <w:sz w:val="20"/>
                <w:szCs w:val="20"/>
                <w:lang w:eastAsia="tr-TR"/>
              </w:rPr>
              <w:t xml:space="preserve"> MYO)</w:t>
            </w:r>
          </w:p>
        </w:tc>
      </w:tr>
      <w:tr w:rsidR="004424BA" w:rsidRPr="004424BA" w14:paraId="49BCAF2A" w14:textId="77777777" w:rsidTr="00C03649">
        <w:trPr>
          <w:trHeight w:val="362"/>
        </w:trPr>
        <w:tc>
          <w:tcPr>
            <w:tcW w:w="3208" w:type="dxa"/>
            <w:vMerge/>
            <w:tcBorders>
              <w:left w:val="single" w:sz="4" w:space="0" w:color="auto"/>
              <w:bottom w:val="single" w:sz="4" w:space="0" w:color="auto"/>
              <w:right w:val="single" w:sz="4" w:space="0" w:color="auto"/>
            </w:tcBorders>
            <w:vAlign w:val="center"/>
            <w:hideMark/>
          </w:tcPr>
          <w:p w14:paraId="3802EC4D" w14:textId="77777777" w:rsidR="00C03649" w:rsidRPr="00A36B90" w:rsidRDefault="00C0364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029B3" w14:textId="77777777" w:rsidR="00C03649" w:rsidRPr="00A36B90" w:rsidRDefault="00C03649" w:rsidP="00EE7959">
            <w:pPr>
              <w:spacing w:after="0" w:line="240" w:lineRule="auto"/>
              <w:rPr>
                <w:rFonts w:ascii="Times New Roman" w:eastAsia="Times New Roman" w:hAnsi="Times New Roman" w:cs="Times New Roman"/>
                <w:color w:val="000000" w:themeColor="text1"/>
                <w:sz w:val="20"/>
                <w:szCs w:val="20"/>
                <w:lang w:eastAsia="tr-TR"/>
              </w:rPr>
            </w:pPr>
            <w:r w:rsidRPr="00A36B90">
              <w:rPr>
                <w:rFonts w:ascii="Times New Roman" w:eastAsia="Times New Roman" w:hAnsi="Times New Roman" w:cs="Times New Roman"/>
                <w:color w:val="000000" w:themeColor="text1"/>
                <w:sz w:val="20"/>
                <w:szCs w:val="20"/>
                <w:lang w:eastAsia="tr-TR"/>
              </w:rPr>
              <w:t>Lojistik Programı (</w:t>
            </w:r>
            <w:proofErr w:type="spellStart"/>
            <w:r w:rsidRPr="00A36B90">
              <w:rPr>
                <w:rFonts w:ascii="Times New Roman" w:eastAsia="Times New Roman" w:hAnsi="Times New Roman" w:cs="Times New Roman"/>
                <w:color w:val="000000" w:themeColor="text1"/>
                <w:sz w:val="20"/>
                <w:szCs w:val="20"/>
                <w:lang w:eastAsia="tr-TR"/>
              </w:rPr>
              <w:t>Kahramankazan</w:t>
            </w:r>
            <w:proofErr w:type="spellEnd"/>
            <w:r w:rsidRPr="00A36B90">
              <w:rPr>
                <w:rFonts w:ascii="Times New Roman" w:eastAsia="Times New Roman" w:hAnsi="Times New Roman" w:cs="Times New Roman"/>
                <w:color w:val="000000" w:themeColor="text1"/>
                <w:sz w:val="20"/>
                <w:szCs w:val="20"/>
                <w:lang w:eastAsia="tr-TR"/>
              </w:rPr>
              <w:t xml:space="preserve"> MYO)</w:t>
            </w:r>
          </w:p>
        </w:tc>
      </w:tr>
      <w:tr w:rsidR="004424BA" w:rsidRPr="004424BA" w14:paraId="1AEBD17F" w14:textId="77777777" w:rsidTr="00C03649">
        <w:trPr>
          <w:trHeight w:val="362"/>
        </w:trPr>
        <w:tc>
          <w:tcPr>
            <w:tcW w:w="3208" w:type="dxa"/>
            <w:vMerge/>
            <w:tcBorders>
              <w:left w:val="single" w:sz="4" w:space="0" w:color="auto"/>
              <w:bottom w:val="single" w:sz="4" w:space="0" w:color="auto"/>
              <w:right w:val="single" w:sz="4" w:space="0" w:color="auto"/>
            </w:tcBorders>
            <w:vAlign w:val="center"/>
          </w:tcPr>
          <w:p w14:paraId="1F214EE1" w14:textId="77777777" w:rsidR="00C03649" w:rsidRPr="00A36B90" w:rsidRDefault="00C03649"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BD0F3" w14:textId="6DFB2502" w:rsidR="00C03649" w:rsidRPr="00A36B90" w:rsidRDefault="00C03649" w:rsidP="00EE7959">
            <w:pPr>
              <w:spacing w:after="0" w:line="240" w:lineRule="auto"/>
              <w:rPr>
                <w:rFonts w:ascii="Times New Roman" w:eastAsia="Times New Roman" w:hAnsi="Times New Roman" w:cs="Times New Roman"/>
                <w:color w:val="000000" w:themeColor="text1"/>
                <w:sz w:val="20"/>
                <w:szCs w:val="20"/>
                <w:lang w:eastAsia="tr-TR"/>
              </w:rPr>
            </w:pPr>
            <w:r w:rsidRPr="00A36B90">
              <w:rPr>
                <w:rFonts w:ascii="Times New Roman" w:eastAsia="Times New Roman" w:hAnsi="Times New Roman" w:cs="Times New Roman"/>
                <w:color w:val="000000" w:themeColor="text1"/>
                <w:sz w:val="20"/>
                <w:szCs w:val="20"/>
                <w:lang w:eastAsia="tr-TR"/>
              </w:rPr>
              <w:t>Tıbbi Dokümantasyon ve Sekreterlik Programı (Sağlık Hizmetleri MYO)</w:t>
            </w:r>
          </w:p>
        </w:tc>
      </w:tr>
      <w:tr w:rsidR="004424BA" w:rsidRPr="004424BA" w14:paraId="445A0438" w14:textId="77777777" w:rsidTr="00047EA5">
        <w:trPr>
          <w:trHeight w:val="300"/>
        </w:trPr>
        <w:tc>
          <w:tcPr>
            <w:tcW w:w="9396" w:type="dxa"/>
            <w:gridSpan w:val="2"/>
            <w:tcBorders>
              <w:top w:val="nil"/>
              <w:bottom w:val="single" w:sz="4" w:space="0" w:color="auto"/>
            </w:tcBorders>
            <w:shd w:val="clear" w:color="auto" w:fill="auto"/>
            <w:noWrap/>
            <w:vAlign w:val="center"/>
            <w:hideMark/>
          </w:tcPr>
          <w:p w14:paraId="0AC1B56E" w14:textId="27533C69" w:rsidR="00EE7959" w:rsidRPr="004424BA" w:rsidRDefault="00EE7959" w:rsidP="00893A57">
            <w:pPr>
              <w:spacing w:after="0" w:line="240" w:lineRule="auto"/>
              <w:rPr>
                <w:rFonts w:ascii="Times New Roman" w:eastAsia="Times New Roman" w:hAnsi="Times New Roman" w:cs="Times New Roman"/>
                <w:b/>
                <w:bCs/>
                <w:color w:val="000000" w:themeColor="text1"/>
                <w:sz w:val="24"/>
                <w:szCs w:val="24"/>
                <w:lang w:eastAsia="tr-TR"/>
              </w:rPr>
            </w:pPr>
          </w:p>
        </w:tc>
      </w:tr>
      <w:tr w:rsidR="00653E41" w:rsidRPr="004424BA" w14:paraId="3B55D516" w14:textId="77777777" w:rsidTr="00AA1699">
        <w:trPr>
          <w:trHeight w:val="300"/>
        </w:trPr>
        <w:tc>
          <w:tcPr>
            <w:tcW w:w="3208" w:type="dxa"/>
            <w:vMerge w:val="restart"/>
            <w:tcBorders>
              <w:top w:val="single" w:sz="4" w:space="0" w:color="auto"/>
              <w:left w:val="single" w:sz="4" w:space="0" w:color="auto"/>
              <w:right w:val="single" w:sz="4" w:space="0" w:color="auto"/>
            </w:tcBorders>
            <w:shd w:val="clear" w:color="auto" w:fill="auto"/>
            <w:noWrap/>
            <w:vAlign w:val="center"/>
          </w:tcPr>
          <w:p w14:paraId="7062A6F3" w14:textId="528E51F6" w:rsidR="00653E41" w:rsidRPr="004424BA" w:rsidRDefault="00653E41" w:rsidP="00EE7959">
            <w:pPr>
              <w:spacing w:after="0" w:line="240" w:lineRule="auto"/>
              <w:jc w:val="center"/>
              <w:rPr>
                <w:rFonts w:ascii="Times New Roman" w:eastAsia="Times New Roman" w:hAnsi="Times New Roman" w:cs="Times New Roman"/>
                <w:b/>
                <w:bCs/>
                <w:color w:val="000000" w:themeColor="text1"/>
                <w:sz w:val="24"/>
                <w:szCs w:val="24"/>
                <w:lang w:eastAsia="tr-TR"/>
              </w:rPr>
            </w:pPr>
            <w:r w:rsidRPr="004424BA">
              <w:rPr>
                <w:rFonts w:ascii="Times New Roman" w:eastAsia="Times New Roman" w:hAnsi="Times New Roman" w:cs="Times New Roman"/>
                <w:b/>
                <w:bCs/>
                <w:color w:val="000000" w:themeColor="text1"/>
                <w:sz w:val="24"/>
                <w:szCs w:val="24"/>
                <w:lang w:eastAsia="tr-TR"/>
              </w:rPr>
              <w:t>Sanat, Tasarım ve Mimarlık</w:t>
            </w: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BA7EC" w14:textId="737839C6" w:rsidR="00653E41" w:rsidRPr="004424BA" w:rsidRDefault="00653E41" w:rsidP="00EE7959">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İletişim Fakültesi</w:t>
            </w:r>
          </w:p>
        </w:tc>
      </w:tr>
      <w:tr w:rsidR="00653E41" w:rsidRPr="004424BA" w14:paraId="2ADC84E2" w14:textId="77777777" w:rsidTr="00AA1699">
        <w:trPr>
          <w:trHeight w:val="300"/>
        </w:trPr>
        <w:tc>
          <w:tcPr>
            <w:tcW w:w="3208" w:type="dxa"/>
            <w:vMerge/>
            <w:tcBorders>
              <w:left w:val="single" w:sz="4" w:space="0" w:color="auto"/>
              <w:right w:val="single" w:sz="4" w:space="0" w:color="auto"/>
            </w:tcBorders>
            <w:shd w:val="clear" w:color="auto" w:fill="auto"/>
            <w:noWrap/>
            <w:vAlign w:val="center"/>
          </w:tcPr>
          <w:p w14:paraId="1D8B9D83" w14:textId="37600A44" w:rsidR="00653E41" w:rsidRPr="004424BA" w:rsidRDefault="00653E41"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65D78" w14:textId="7A1C5CAD" w:rsidR="00653E41" w:rsidRPr="004424BA" w:rsidRDefault="00653E41" w:rsidP="00EE7959">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Devlet Konservatuvarı</w:t>
            </w:r>
          </w:p>
        </w:tc>
      </w:tr>
      <w:tr w:rsidR="00653E41" w:rsidRPr="004424BA" w14:paraId="42C92351" w14:textId="77777777" w:rsidTr="00AA1699">
        <w:trPr>
          <w:trHeight w:val="300"/>
        </w:trPr>
        <w:tc>
          <w:tcPr>
            <w:tcW w:w="3208" w:type="dxa"/>
            <w:vMerge/>
            <w:tcBorders>
              <w:left w:val="single" w:sz="4" w:space="0" w:color="auto"/>
              <w:right w:val="single" w:sz="4" w:space="0" w:color="auto"/>
            </w:tcBorders>
            <w:shd w:val="clear" w:color="auto" w:fill="auto"/>
            <w:noWrap/>
            <w:vAlign w:val="center"/>
            <w:hideMark/>
          </w:tcPr>
          <w:p w14:paraId="4C60A838" w14:textId="6E4DD1B4" w:rsidR="00653E41" w:rsidRPr="004424BA" w:rsidRDefault="00653E41"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237F3" w14:textId="77777777" w:rsidR="00653E41" w:rsidRPr="004424BA" w:rsidRDefault="00653E41" w:rsidP="00EE7959">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Çizgi Film ve Animasyon Programı</w:t>
            </w:r>
          </w:p>
        </w:tc>
      </w:tr>
      <w:tr w:rsidR="00653E41" w:rsidRPr="004424BA" w14:paraId="038CABF7" w14:textId="77777777" w:rsidTr="00AA1699">
        <w:trPr>
          <w:trHeight w:val="300"/>
        </w:trPr>
        <w:tc>
          <w:tcPr>
            <w:tcW w:w="3208" w:type="dxa"/>
            <w:vMerge/>
            <w:tcBorders>
              <w:left w:val="single" w:sz="4" w:space="0" w:color="auto"/>
              <w:right w:val="single" w:sz="4" w:space="0" w:color="auto"/>
            </w:tcBorders>
            <w:vAlign w:val="center"/>
            <w:hideMark/>
          </w:tcPr>
          <w:p w14:paraId="395CC38D" w14:textId="77777777" w:rsidR="00653E41" w:rsidRPr="004424BA" w:rsidRDefault="00653E41"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6CBFE" w14:textId="77777777" w:rsidR="00653E41" w:rsidRPr="004424BA" w:rsidRDefault="00653E41" w:rsidP="00EE7959">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Film Tasarımı ve Yönetimi Programı</w:t>
            </w:r>
          </w:p>
        </w:tc>
      </w:tr>
      <w:tr w:rsidR="00653E41" w:rsidRPr="004424BA" w14:paraId="084618E0" w14:textId="77777777" w:rsidTr="00AA1699">
        <w:trPr>
          <w:trHeight w:val="300"/>
        </w:trPr>
        <w:tc>
          <w:tcPr>
            <w:tcW w:w="3208" w:type="dxa"/>
            <w:vMerge/>
            <w:tcBorders>
              <w:left w:val="single" w:sz="4" w:space="0" w:color="auto"/>
              <w:right w:val="single" w:sz="4" w:space="0" w:color="auto"/>
            </w:tcBorders>
            <w:vAlign w:val="center"/>
            <w:hideMark/>
          </w:tcPr>
          <w:p w14:paraId="46ADCA4B" w14:textId="77777777" w:rsidR="00653E41" w:rsidRPr="004424BA" w:rsidRDefault="00653E41"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6757E" w14:textId="77777777" w:rsidR="00653E41" w:rsidRPr="004424BA" w:rsidRDefault="00653E41" w:rsidP="00EE7959">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Görsel İletişim Tasarımı Programı</w:t>
            </w:r>
          </w:p>
        </w:tc>
      </w:tr>
      <w:tr w:rsidR="00653E41" w:rsidRPr="004424BA" w14:paraId="0B1CA1F3" w14:textId="77777777" w:rsidTr="00AA1699">
        <w:trPr>
          <w:trHeight w:val="300"/>
        </w:trPr>
        <w:tc>
          <w:tcPr>
            <w:tcW w:w="3208" w:type="dxa"/>
            <w:vMerge/>
            <w:tcBorders>
              <w:left w:val="single" w:sz="4" w:space="0" w:color="auto"/>
              <w:right w:val="single" w:sz="4" w:space="0" w:color="auto"/>
            </w:tcBorders>
            <w:vAlign w:val="center"/>
            <w:hideMark/>
          </w:tcPr>
          <w:p w14:paraId="04350266" w14:textId="77777777" w:rsidR="00653E41" w:rsidRPr="004424BA" w:rsidRDefault="00653E41"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9BF4D" w14:textId="77777777" w:rsidR="00653E41" w:rsidRPr="004424BA" w:rsidRDefault="00653E41" w:rsidP="00EE7959">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Grafik Tasarımı Programı</w:t>
            </w:r>
          </w:p>
        </w:tc>
      </w:tr>
      <w:tr w:rsidR="00653E41" w:rsidRPr="004424BA" w14:paraId="518EB616" w14:textId="77777777" w:rsidTr="00AA1699">
        <w:trPr>
          <w:trHeight w:val="300"/>
        </w:trPr>
        <w:tc>
          <w:tcPr>
            <w:tcW w:w="3208" w:type="dxa"/>
            <w:vMerge/>
            <w:tcBorders>
              <w:left w:val="single" w:sz="4" w:space="0" w:color="auto"/>
              <w:right w:val="single" w:sz="4" w:space="0" w:color="auto"/>
            </w:tcBorders>
            <w:vAlign w:val="center"/>
            <w:hideMark/>
          </w:tcPr>
          <w:p w14:paraId="647DAADD" w14:textId="77777777" w:rsidR="00653E41" w:rsidRPr="004424BA" w:rsidRDefault="00653E41"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0BF7B" w14:textId="77777777" w:rsidR="00653E41" w:rsidRPr="004424BA" w:rsidRDefault="00653E41" w:rsidP="00EE7959">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Tekstil ve Moda Tasarımı Programı</w:t>
            </w:r>
          </w:p>
        </w:tc>
      </w:tr>
      <w:tr w:rsidR="00653E41" w:rsidRPr="004424BA" w14:paraId="23B46C0D" w14:textId="77777777" w:rsidTr="00AA1699">
        <w:trPr>
          <w:trHeight w:val="300"/>
        </w:trPr>
        <w:tc>
          <w:tcPr>
            <w:tcW w:w="3208" w:type="dxa"/>
            <w:vMerge/>
            <w:tcBorders>
              <w:left w:val="single" w:sz="4" w:space="0" w:color="auto"/>
              <w:right w:val="single" w:sz="4" w:space="0" w:color="auto"/>
            </w:tcBorders>
            <w:vAlign w:val="center"/>
          </w:tcPr>
          <w:p w14:paraId="0C4AE517" w14:textId="77777777" w:rsidR="00653E41" w:rsidRPr="004424BA" w:rsidRDefault="00653E41"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35F86" w14:textId="48AEB132" w:rsidR="00653E41" w:rsidRPr="004424BA" w:rsidRDefault="00653E41" w:rsidP="00EE7959">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Gastronomi ve Mutfak Sanatları (GSTMF)</w:t>
            </w:r>
          </w:p>
        </w:tc>
      </w:tr>
      <w:tr w:rsidR="00653E41" w:rsidRPr="004424BA" w14:paraId="4E2E13A6" w14:textId="77777777" w:rsidTr="00AA1699">
        <w:trPr>
          <w:trHeight w:val="300"/>
        </w:trPr>
        <w:tc>
          <w:tcPr>
            <w:tcW w:w="3208" w:type="dxa"/>
            <w:vMerge/>
            <w:tcBorders>
              <w:left w:val="single" w:sz="4" w:space="0" w:color="auto"/>
              <w:right w:val="single" w:sz="4" w:space="0" w:color="auto"/>
            </w:tcBorders>
            <w:vAlign w:val="center"/>
          </w:tcPr>
          <w:p w14:paraId="1755C1C2" w14:textId="77777777" w:rsidR="00653E41" w:rsidRPr="004424BA" w:rsidRDefault="00653E41"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6E7F9" w14:textId="7E6E89AA" w:rsidR="00653E41" w:rsidRPr="004424BA" w:rsidRDefault="00653E41" w:rsidP="00EE7959">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İç Mimarlık ve Çevre Tasarımı Programı (GSTMF)</w:t>
            </w:r>
          </w:p>
        </w:tc>
      </w:tr>
      <w:tr w:rsidR="00653E41" w:rsidRPr="004424BA" w14:paraId="44784C7F" w14:textId="77777777" w:rsidTr="00AA1699">
        <w:trPr>
          <w:trHeight w:val="300"/>
        </w:trPr>
        <w:tc>
          <w:tcPr>
            <w:tcW w:w="3208" w:type="dxa"/>
            <w:vMerge/>
            <w:tcBorders>
              <w:left w:val="single" w:sz="4" w:space="0" w:color="auto"/>
              <w:right w:val="single" w:sz="4" w:space="0" w:color="auto"/>
            </w:tcBorders>
            <w:vAlign w:val="center"/>
          </w:tcPr>
          <w:p w14:paraId="6287171E" w14:textId="77777777" w:rsidR="00653E41" w:rsidRPr="004424BA" w:rsidRDefault="00653E41"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EB30F" w14:textId="25B4AB99" w:rsidR="00653E41" w:rsidRPr="004424BA" w:rsidRDefault="00653E41" w:rsidP="00EE7959">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Mimarlık Programı (GSTMF)</w:t>
            </w:r>
          </w:p>
        </w:tc>
      </w:tr>
      <w:tr w:rsidR="00653E41" w:rsidRPr="004424BA" w14:paraId="18A72D35" w14:textId="77777777" w:rsidTr="00AA1699">
        <w:trPr>
          <w:trHeight w:val="300"/>
        </w:trPr>
        <w:tc>
          <w:tcPr>
            <w:tcW w:w="3208" w:type="dxa"/>
            <w:vMerge/>
            <w:tcBorders>
              <w:left w:val="single" w:sz="4" w:space="0" w:color="auto"/>
              <w:right w:val="single" w:sz="4" w:space="0" w:color="auto"/>
            </w:tcBorders>
            <w:vAlign w:val="center"/>
          </w:tcPr>
          <w:p w14:paraId="6B634412" w14:textId="77777777" w:rsidR="00653E41" w:rsidRPr="004424BA" w:rsidRDefault="00653E41"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75AE7" w14:textId="7160286A" w:rsidR="00653E41" w:rsidRPr="004424BA" w:rsidRDefault="00653E41" w:rsidP="00EE7959">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Fotoğrafçılık ve Kameramanlık Programı (Sosyal Bilimler MYO)</w:t>
            </w:r>
          </w:p>
        </w:tc>
      </w:tr>
      <w:tr w:rsidR="00653E41" w:rsidRPr="004424BA" w14:paraId="225DB19A" w14:textId="77777777" w:rsidTr="00047EA5">
        <w:trPr>
          <w:trHeight w:val="300"/>
        </w:trPr>
        <w:tc>
          <w:tcPr>
            <w:tcW w:w="3208" w:type="dxa"/>
            <w:vMerge/>
            <w:tcBorders>
              <w:left w:val="single" w:sz="4" w:space="0" w:color="auto"/>
              <w:bottom w:val="single" w:sz="4" w:space="0" w:color="auto"/>
              <w:right w:val="single" w:sz="4" w:space="0" w:color="auto"/>
            </w:tcBorders>
            <w:vAlign w:val="center"/>
          </w:tcPr>
          <w:p w14:paraId="10E6E041" w14:textId="77777777" w:rsidR="00653E41" w:rsidRPr="004424BA" w:rsidRDefault="00653E41"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5E34D" w14:textId="66E6FEA4" w:rsidR="00653E41" w:rsidRPr="004424BA" w:rsidRDefault="00653E41" w:rsidP="00EE7959">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Radyo ve Televizyon Programcılığı Programı (Sosyal Bilimler MYO)</w:t>
            </w:r>
          </w:p>
        </w:tc>
      </w:tr>
      <w:tr w:rsidR="004424BA" w:rsidRPr="004424BA" w14:paraId="43C31E84" w14:textId="77777777" w:rsidTr="00047EA5">
        <w:trPr>
          <w:trHeight w:val="300"/>
        </w:trPr>
        <w:tc>
          <w:tcPr>
            <w:tcW w:w="9396" w:type="dxa"/>
            <w:gridSpan w:val="2"/>
            <w:tcBorders>
              <w:top w:val="single" w:sz="4" w:space="0" w:color="auto"/>
              <w:bottom w:val="single" w:sz="4" w:space="0" w:color="auto"/>
            </w:tcBorders>
            <w:shd w:val="clear" w:color="auto" w:fill="auto"/>
            <w:noWrap/>
            <w:vAlign w:val="center"/>
            <w:hideMark/>
          </w:tcPr>
          <w:p w14:paraId="7C5AD5A5" w14:textId="1CD26185" w:rsidR="00EE7959" w:rsidRPr="004424BA" w:rsidRDefault="00EE7959" w:rsidP="00893A57">
            <w:pPr>
              <w:spacing w:after="0" w:line="240" w:lineRule="auto"/>
              <w:rPr>
                <w:rFonts w:ascii="Times New Roman" w:eastAsia="Times New Roman" w:hAnsi="Times New Roman" w:cs="Times New Roman"/>
                <w:b/>
                <w:bCs/>
                <w:color w:val="000000" w:themeColor="text1"/>
                <w:sz w:val="24"/>
                <w:szCs w:val="24"/>
                <w:lang w:eastAsia="tr-TR"/>
              </w:rPr>
            </w:pPr>
          </w:p>
        </w:tc>
      </w:tr>
      <w:tr w:rsidR="00927C6F" w:rsidRPr="004424BA" w14:paraId="461AC472" w14:textId="77777777" w:rsidTr="0061795D">
        <w:trPr>
          <w:trHeight w:val="300"/>
        </w:trPr>
        <w:tc>
          <w:tcPr>
            <w:tcW w:w="3208" w:type="dxa"/>
            <w:vMerge w:val="restart"/>
            <w:tcBorders>
              <w:top w:val="single" w:sz="4" w:space="0" w:color="auto"/>
              <w:left w:val="single" w:sz="4" w:space="0" w:color="auto"/>
              <w:right w:val="single" w:sz="4" w:space="0" w:color="auto"/>
            </w:tcBorders>
            <w:shd w:val="clear" w:color="auto" w:fill="auto"/>
            <w:noWrap/>
            <w:vAlign w:val="center"/>
            <w:hideMark/>
          </w:tcPr>
          <w:p w14:paraId="2F76864B" w14:textId="77777777" w:rsidR="00927C6F" w:rsidRPr="004424BA" w:rsidRDefault="00927C6F" w:rsidP="00EE7959">
            <w:pPr>
              <w:spacing w:after="0" w:line="240" w:lineRule="auto"/>
              <w:jc w:val="center"/>
              <w:rPr>
                <w:rFonts w:ascii="Times New Roman" w:eastAsia="Times New Roman" w:hAnsi="Times New Roman" w:cs="Times New Roman"/>
                <w:b/>
                <w:bCs/>
                <w:color w:val="000000" w:themeColor="text1"/>
                <w:sz w:val="24"/>
                <w:szCs w:val="24"/>
                <w:lang w:eastAsia="tr-TR"/>
              </w:rPr>
            </w:pPr>
            <w:r w:rsidRPr="004424BA">
              <w:rPr>
                <w:rFonts w:ascii="Times New Roman" w:eastAsia="Times New Roman" w:hAnsi="Times New Roman" w:cs="Times New Roman"/>
                <w:b/>
                <w:bCs/>
                <w:color w:val="000000" w:themeColor="text1"/>
                <w:sz w:val="24"/>
                <w:szCs w:val="24"/>
                <w:lang w:eastAsia="tr-TR"/>
              </w:rPr>
              <w:t>Hukuk</w:t>
            </w: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ACB00" w14:textId="77777777" w:rsidR="00927C6F" w:rsidRPr="004424BA" w:rsidRDefault="00927C6F" w:rsidP="00EE7959">
            <w:pPr>
              <w:spacing w:after="0" w:line="240" w:lineRule="auto"/>
              <w:rPr>
                <w:rFonts w:ascii="Times New Roman" w:eastAsia="Times New Roman" w:hAnsi="Times New Roman" w:cs="Times New Roman"/>
                <w:color w:val="000000" w:themeColor="text1"/>
                <w:sz w:val="20"/>
                <w:szCs w:val="20"/>
                <w:lang w:eastAsia="tr-TR"/>
              </w:rPr>
            </w:pPr>
            <w:r w:rsidRPr="004424BA">
              <w:rPr>
                <w:rFonts w:ascii="Times New Roman" w:eastAsia="Times New Roman" w:hAnsi="Times New Roman" w:cs="Times New Roman"/>
                <w:color w:val="000000" w:themeColor="text1"/>
                <w:sz w:val="20"/>
                <w:szCs w:val="20"/>
                <w:lang w:eastAsia="tr-TR"/>
              </w:rPr>
              <w:t>Hukuk Fakültesi</w:t>
            </w:r>
          </w:p>
        </w:tc>
      </w:tr>
      <w:tr w:rsidR="00927C6F" w:rsidRPr="004424BA" w14:paraId="7713EFB2" w14:textId="77777777" w:rsidTr="0061795D">
        <w:trPr>
          <w:trHeight w:val="300"/>
        </w:trPr>
        <w:tc>
          <w:tcPr>
            <w:tcW w:w="3208" w:type="dxa"/>
            <w:vMerge/>
            <w:tcBorders>
              <w:left w:val="single" w:sz="4" w:space="0" w:color="auto"/>
              <w:right w:val="single" w:sz="4" w:space="0" w:color="auto"/>
            </w:tcBorders>
            <w:vAlign w:val="center"/>
            <w:hideMark/>
          </w:tcPr>
          <w:p w14:paraId="0BEF3697" w14:textId="77777777" w:rsidR="00927C6F" w:rsidRPr="004424BA" w:rsidRDefault="00927C6F"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DE4EB" w14:textId="77777777" w:rsidR="00927C6F" w:rsidRPr="0061795D" w:rsidRDefault="00927C6F" w:rsidP="00EE7959">
            <w:pPr>
              <w:spacing w:after="0" w:line="240" w:lineRule="auto"/>
              <w:rPr>
                <w:rFonts w:ascii="Times New Roman" w:eastAsia="Times New Roman" w:hAnsi="Times New Roman" w:cs="Times New Roman"/>
                <w:color w:val="000000" w:themeColor="text1"/>
                <w:sz w:val="20"/>
                <w:szCs w:val="20"/>
                <w:lang w:eastAsia="tr-TR"/>
              </w:rPr>
            </w:pPr>
            <w:r w:rsidRPr="0061795D">
              <w:rPr>
                <w:rFonts w:ascii="Times New Roman" w:eastAsia="Times New Roman" w:hAnsi="Times New Roman" w:cs="Times New Roman"/>
                <w:color w:val="000000" w:themeColor="text1"/>
                <w:sz w:val="20"/>
                <w:szCs w:val="20"/>
                <w:lang w:eastAsia="tr-TR"/>
              </w:rPr>
              <w:t>Adalet Programı (Sosyal Bilimler MYO)</w:t>
            </w:r>
          </w:p>
        </w:tc>
      </w:tr>
      <w:tr w:rsidR="00927C6F" w:rsidRPr="004424BA" w14:paraId="4742AAAD" w14:textId="77777777" w:rsidTr="0061795D">
        <w:trPr>
          <w:trHeight w:val="300"/>
        </w:trPr>
        <w:tc>
          <w:tcPr>
            <w:tcW w:w="3208" w:type="dxa"/>
            <w:vMerge/>
            <w:tcBorders>
              <w:left w:val="single" w:sz="4" w:space="0" w:color="auto"/>
              <w:bottom w:val="single" w:sz="4" w:space="0" w:color="auto"/>
              <w:right w:val="single" w:sz="4" w:space="0" w:color="auto"/>
            </w:tcBorders>
            <w:vAlign w:val="center"/>
          </w:tcPr>
          <w:p w14:paraId="0356B218" w14:textId="77777777" w:rsidR="00927C6F" w:rsidRPr="004424BA" w:rsidRDefault="00927C6F" w:rsidP="00EE7959">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AE57D" w14:textId="018E781B" w:rsidR="00927C6F" w:rsidRPr="0061795D" w:rsidRDefault="00927C6F" w:rsidP="00EE7959">
            <w:pPr>
              <w:spacing w:after="0" w:line="240" w:lineRule="auto"/>
              <w:rPr>
                <w:rFonts w:ascii="Times New Roman" w:eastAsia="Times New Roman" w:hAnsi="Times New Roman" w:cs="Times New Roman"/>
                <w:color w:val="000000" w:themeColor="text1"/>
                <w:sz w:val="20"/>
                <w:szCs w:val="20"/>
                <w:lang w:eastAsia="tr-TR"/>
              </w:rPr>
            </w:pPr>
            <w:r w:rsidRPr="00D56DB5">
              <w:rPr>
                <w:rFonts w:ascii="Times New Roman" w:eastAsia="Times New Roman" w:hAnsi="Times New Roman" w:cs="Times New Roman"/>
                <w:color w:val="000000" w:themeColor="text1"/>
                <w:sz w:val="20"/>
                <w:szCs w:val="20"/>
                <w:highlight w:val="yellow"/>
                <w:lang w:eastAsia="tr-TR"/>
              </w:rPr>
              <w:t>Tarih</w:t>
            </w:r>
          </w:p>
        </w:tc>
      </w:tr>
    </w:tbl>
    <w:p w14:paraId="1E8B5F40" w14:textId="77777777" w:rsidR="008162BE" w:rsidRDefault="008162BE" w:rsidP="003A5D4E">
      <w:pPr>
        <w:spacing w:after="240" w:line="264" w:lineRule="auto"/>
        <w:jc w:val="both"/>
        <w:rPr>
          <w:rFonts w:ascii="Times New Roman" w:hAnsi="Times New Roman" w:cs="Times New Roman"/>
          <w:color w:val="000000" w:themeColor="text1"/>
          <w:sz w:val="24"/>
          <w:szCs w:val="24"/>
        </w:rPr>
      </w:pPr>
    </w:p>
    <w:p w14:paraId="0D88D2EC" w14:textId="7CE955BE" w:rsidR="003A5D4E" w:rsidRPr="004424BA" w:rsidRDefault="003A5D4E" w:rsidP="003A5D4E">
      <w:pPr>
        <w:spacing w:after="240" w:line="264" w:lineRule="auto"/>
        <w:jc w:val="both"/>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Başvurular</w:t>
      </w:r>
    </w:p>
    <w:p w14:paraId="55104DF2" w14:textId="0FEDE5D7" w:rsidR="003A5D4E" w:rsidRPr="004424BA" w:rsidRDefault="003A5D4E" w:rsidP="003A5D4E">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b/>
          <w:bCs/>
          <w:color w:val="000000" w:themeColor="text1"/>
          <w:sz w:val="24"/>
          <w:szCs w:val="24"/>
        </w:rPr>
        <w:t>Madde 6-</w:t>
      </w:r>
      <w:r w:rsidRPr="004424BA">
        <w:rPr>
          <w:rFonts w:ascii="Times New Roman" w:hAnsi="Times New Roman" w:cs="Times New Roman"/>
          <w:color w:val="000000" w:themeColor="text1"/>
          <w:sz w:val="24"/>
          <w:szCs w:val="24"/>
        </w:rPr>
        <w:t xml:space="preserve"> Adayların atama ve yükseltme başvurularının işlem görebilmeleri için, başvurulan birimin bu nitelikte bir elemana ihtiyaç duyması, EK-</w:t>
      </w:r>
      <w:r w:rsidR="00A5698C" w:rsidRPr="004424BA">
        <w:rPr>
          <w:rFonts w:ascii="Times New Roman" w:hAnsi="Times New Roman" w:cs="Times New Roman"/>
          <w:color w:val="000000" w:themeColor="text1"/>
          <w:sz w:val="24"/>
          <w:szCs w:val="24"/>
        </w:rPr>
        <w:t>3</w:t>
      </w:r>
      <w:r w:rsidRPr="004424BA">
        <w:rPr>
          <w:rFonts w:ascii="Times New Roman" w:hAnsi="Times New Roman" w:cs="Times New Roman"/>
          <w:color w:val="000000" w:themeColor="text1"/>
          <w:sz w:val="24"/>
          <w:szCs w:val="24"/>
        </w:rPr>
        <w:t>'</w:t>
      </w:r>
      <w:r w:rsidR="00A5698C" w:rsidRPr="004424BA">
        <w:rPr>
          <w:rFonts w:ascii="Times New Roman" w:hAnsi="Times New Roman" w:cs="Times New Roman"/>
          <w:color w:val="000000" w:themeColor="text1"/>
          <w:sz w:val="24"/>
          <w:szCs w:val="24"/>
        </w:rPr>
        <w:t>t</w:t>
      </w:r>
      <w:r w:rsidRPr="004424BA">
        <w:rPr>
          <w:rFonts w:ascii="Times New Roman" w:hAnsi="Times New Roman" w:cs="Times New Roman"/>
          <w:color w:val="000000" w:themeColor="text1"/>
          <w:sz w:val="24"/>
          <w:szCs w:val="24"/>
        </w:rPr>
        <w:t>e yer alan Kadro İstek Formu ile talepte bulunması ve Rektörlüğün, bu unvanda bir elemana kadro tahsisi için olur vermiş bulunması gerekir.</w:t>
      </w:r>
    </w:p>
    <w:p w14:paraId="6D8B2F2D" w14:textId="5C642409" w:rsidR="003A5D4E" w:rsidRPr="004424BA" w:rsidRDefault="003A5D4E" w:rsidP="003A5D4E">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Her adayın, başvuruda bulunmadan önce, kendi çalışmalarını Madde 4 ve Madde 5’de belirtilen ölçütler çerçevesinde değerlendirmesi ve öngörülen koşulların karşılanması durumunda başvuruda bulunması gerekir.</w:t>
      </w:r>
    </w:p>
    <w:p w14:paraId="438A839E" w14:textId="48DEA99A" w:rsidR="00FE3224" w:rsidRPr="004424BA" w:rsidRDefault="003A5D4E" w:rsidP="00FE3224">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b/>
          <w:bCs/>
          <w:color w:val="000000" w:themeColor="text1"/>
          <w:sz w:val="24"/>
          <w:szCs w:val="24"/>
        </w:rPr>
        <w:t>Madde 7-</w:t>
      </w:r>
      <w:r w:rsidRPr="004424BA">
        <w:rPr>
          <w:rFonts w:ascii="Times New Roman" w:hAnsi="Times New Roman" w:cs="Times New Roman"/>
          <w:color w:val="000000" w:themeColor="text1"/>
          <w:sz w:val="24"/>
          <w:szCs w:val="24"/>
        </w:rPr>
        <w:t xml:space="preserve"> Adaylar başvurularını ilgili birime yaparlar. Başvuru dosyaları elektronik ortamda</w:t>
      </w:r>
      <w:r w:rsidR="007F2A53" w:rsidRPr="004424BA">
        <w:rPr>
          <w:rFonts w:ascii="Times New Roman" w:hAnsi="Times New Roman" w:cs="Times New Roman"/>
          <w:color w:val="000000" w:themeColor="text1"/>
          <w:sz w:val="24"/>
          <w:szCs w:val="24"/>
        </w:rPr>
        <w:t xml:space="preserve"> </w:t>
      </w:r>
      <w:proofErr w:type="spellStart"/>
      <w:r w:rsidR="00A809DD">
        <w:rPr>
          <w:rFonts w:ascii="Times New Roman" w:hAnsi="Times New Roman" w:cs="Times New Roman"/>
          <w:color w:val="000000" w:themeColor="text1"/>
          <w:sz w:val="24"/>
          <w:szCs w:val="24"/>
        </w:rPr>
        <w:t>flash</w:t>
      </w:r>
      <w:proofErr w:type="spellEnd"/>
      <w:r w:rsidR="00A809DD">
        <w:rPr>
          <w:rFonts w:ascii="Times New Roman" w:hAnsi="Times New Roman" w:cs="Times New Roman"/>
          <w:color w:val="000000" w:themeColor="text1"/>
          <w:sz w:val="24"/>
          <w:szCs w:val="24"/>
        </w:rPr>
        <w:t xml:space="preserve"> belleğe</w:t>
      </w:r>
      <w:r w:rsidR="00AB41D5">
        <w:rPr>
          <w:rFonts w:ascii="Times New Roman" w:hAnsi="Times New Roman" w:cs="Times New Roman"/>
          <w:color w:val="000000" w:themeColor="text1"/>
          <w:sz w:val="24"/>
          <w:szCs w:val="24"/>
        </w:rPr>
        <w:t xml:space="preserve"> </w:t>
      </w:r>
      <w:r w:rsidRPr="004424BA">
        <w:rPr>
          <w:rFonts w:ascii="Times New Roman" w:hAnsi="Times New Roman" w:cs="Times New Roman"/>
          <w:color w:val="000000" w:themeColor="text1"/>
          <w:sz w:val="24"/>
          <w:szCs w:val="24"/>
        </w:rPr>
        <w:t xml:space="preserve">yüklenmiş olarak teslim edilir. </w:t>
      </w:r>
      <w:proofErr w:type="gramStart"/>
      <w:r w:rsidRPr="004424BA">
        <w:rPr>
          <w:rFonts w:ascii="Times New Roman" w:hAnsi="Times New Roman" w:cs="Times New Roman"/>
          <w:color w:val="000000" w:themeColor="text1"/>
          <w:sz w:val="24"/>
          <w:szCs w:val="24"/>
        </w:rPr>
        <w:t xml:space="preserve">Dilekçe ekinde yer alacak elektronik başvuru dosyalarında, 2547 sayılı Kanun ve Öğretim Üyeliğine Yükseltilme ve Atanma Yönetmeliği hükümlerince öngörülen diğer evrakın yanı sıra, diplomaların onaylı fotokopileri, YÖK formatında hazırlanmış veya </w:t>
      </w:r>
      <w:proofErr w:type="spellStart"/>
      <w:r w:rsidRPr="004424BA">
        <w:rPr>
          <w:rFonts w:ascii="Times New Roman" w:hAnsi="Times New Roman" w:cs="Times New Roman"/>
          <w:color w:val="000000" w:themeColor="text1"/>
          <w:sz w:val="24"/>
          <w:szCs w:val="24"/>
        </w:rPr>
        <w:t>YÖKSİS’den</w:t>
      </w:r>
      <w:proofErr w:type="spellEnd"/>
      <w:r w:rsidRPr="004424BA">
        <w:rPr>
          <w:rFonts w:ascii="Times New Roman" w:hAnsi="Times New Roman" w:cs="Times New Roman"/>
          <w:color w:val="000000" w:themeColor="text1"/>
          <w:sz w:val="24"/>
          <w:szCs w:val="24"/>
        </w:rPr>
        <w:t xml:space="preserve"> alınan özgeçmiş (fotoğraflı), aday tarafından doldurularak detaylı puanlandırılmış Başkent Üniversitesi Öğretim Üyeliğine Atama ve Yükseltme Ölçütleri İçin Puanlama Çizelgesi ve bu puanlamada kullanılan her türlü ölçüt için kanıt oluşturacak belgeler yer alır. </w:t>
      </w:r>
      <w:proofErr w:type="gramEnd"/>
      <w:r w:rsidRPr="004424BA">
        <w:rPr>
          <w:rFonts w:ascii="Times New Roman" w:hAnsi="Times New Roman" w:cs="Times New Roman"/>
          <w:color w:val="000000" w:themeColor="text1"/>
          <w:sz w:val="24"/>
          <w:szCs w:val="24"/>
        </w:rPr>
        <w:t>Söz konusu belgeler tek tek numaralanır ve çizelgenin puan toplamına katılan her faaliyet numarası için ilgi kurulan belge numarası (veya numaraları) ve</w:t>
      </w:r>
      <w:r w:rsidR="00FE3224" w:rsidRPr="004424BA">
        <w:rPr>
          <w:rFonts w:ascii="Times New Roman" w:hAnsi="Times New Roman" w:cs="Times New Roman"/>
          <w:color w:val="000000" w:themeColor="text1"/>
          <w:sz w:val="24"/>
          <w:szCs w:val="24"/>
        </w:rPr>
        <w:t xml:space="preserve"> her bir belgeden alınan puan belirtilir. Akademik kadrolara atamalarda aşağıdaki belgeler elektronik başvuru dosyalarında bulundurulur.</w:t>
      </w:r>
    </w:p>
    <w:p w14:paraId="28F54186" w14:textId="522C85BA" w:rsidR="00B804CC" w:rsidRPr="004424BA" w:rsidRDefault="00FE3224" w:rsidP="00FE3224">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İlgili birim yöneticisi, aşağıda belirtilen şekilde hazırlanan elektronik başvuru dosyalarını (kurum içi veya kurum dışı tüm adayların), adayın başvuru dilekçesinin aslı ile birlikte değerlendirilmek üzere, Madde 8’de belirtilen Başvuru İnceleme Komisyonuna gönderir.</w:t>
      </w:r>
    </w:p>
    <w:p w14:paraId="6B02EABB" w14:textId="77777777" w:rsidR="008162BE" w:rsidRDefault="008162BE" w:rsidP="00FE3224">
      <w:pPr>
        <w:spacing w:after="240" w:line="264" w:lineRule="auto"/>
        <w:jc w:val="both"/>
        <w:rPr>
          <w:rFonts w:ascii="Times New Roman" w:hAnsi="Times New Roman" w:cs="Times New Roman"/>
          <w:color w:val="000000" w:themeColor="text1"/>
          <w:sz w:val="24"/>
          <w:szCs w:val="24"/>
        </w:rPr>
      </w:pPr>
    </w:p>
    <w:p w14:paraId="2EA11E53" w14:textId="77777777" w:rsidR="008162BE" w:rsidRDefault="008162BE" w:rsidP="00FE3224">
      <w:pPr>
        <w:spacing w:after="240" w:line="264" w:lineRule="auto"/>
        <w:jc w:val="both"/>
        <w:rPr>
          <w:rFonts w:ascii="Times New Roman" w:hAnsi="Times New Roman" w:cs="Times New Roman"/>
          <w:color w:val="000000" w:themeColor="text1"/>
          <w:sz w:val="24"/>
          <w:szCs w:val="24"/>
        </w:rPr>
      </w:pPr>
    </w:p>
    <w:p w14:paraId="4CE1596A" w14:textId="0F042F8E" w:rsidR="00FE3224" w:rsidRPr="004424BA" w:rsidRDefault="00FE3224" w:rsidP="00FE3224">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lastRenderedPageBreak/>
        <w:t>Profesörlük Ataması:</w:t>
      </w:r>
    </w:p>
    <w:p w14:paraId="77126809" w14:textId="6614505C" w:rsidR="006061DA" w:rsidRPr="004424BA" w:rsidRDefault="006061DA" w:rsidP="006061DA">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 xml:space="preserve">Elektronik ortamda </w:t>
      </w:r>
      <w:proofErr w:type="spellStart"/>
      <w:r w:rsidR="00A809DD">
        <w:rPr>
          <w:rFonts w:ascii="Times New Roman" w:hAnsi="Times New Roman" w:cs="Times New Roman"/>
          <w:color w:val="000000" w:themeColor="text1"/>
          <w:sz w:val="24"/>
          <w:szCs w:val="24"/>
        </w:rPr>
        <w:t>flash</w:t>
      </w:r>
      <w:proofErr w:type="spellEnd"/>
      <w:r w:rsidR="00A809DD">
        <w:rPr>
          <w:rFonts w:ascii="Times New Roman" w:hAnsi="Times New Roman" w:cs="Times New Roman"/>
          <w:color w:val="000000" w:themeColor="text1"/>
          <w:sz w:val="24"/>
          <w:szCs w:val="24"/>
        </w:rPr>
        <w:t xml:space="preserve"> belleğe</w:t>
      </w:r>
      <w:r w:rsidRPr="004424BA">
        <w:rPr>
          <w:rFonts w:ascii="Times New Roman" w:hAnsi="Times New Roman" w:cs="Times New Roman"/>
          <w:color w:val="000000" w:themeColor="text1"/>
          <w:sz w:val="24"/>
          <w:szCs w:val="24"/>
        </w:rPr>
        <w:t xml:space="preserve"> yüklenmiş olarak;</w:t>
      </w:r>
    </w:p>
    <w:p w14:paraId="3C6090D0" w14:textId="428E4DDF" w:rsidR="00FE3224" w:rsidRPr="004424BA" w:rsidRDefault="00FE3224" w:rsidP="00FE3224">
      <w:pPr>
        <w:pStyle w:val="ListeParagraf"/>
        <w:numPr>
          <w:ilvl w:val="0"/>
          <w:numId w:val="1"/>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Başvurdukları birimi (bölümü/varsa anabilim dalı/</w:t>
      </w:r>
      <w:r w:rsidR="00453A61" w:rsidRPr="004424BA">
        <w:rPr>
          <w:rFonts w:ascii="Times New Roman" w:hAnsi="Times New Roman" w:cs="Times New Roman"/>
          <w:color w:val="000000" w:themeColor="text1"/>
          <w:sz w:val="24"/>
          <w:szCs w:val="24"/>
        </w:rPr>
        <w:t>ana sanat</w:t>
      </w:r>
      <w:r w:rsidRPr="004424BA">
        <w:rPr>
          <w:rFonts w:ascii="Times New Roman" w:hAnsi="Times New Roman" w:cs="Times New Roman"/>
          <w:color w:val="000000" w:themeColor="text1"/>
          <w:sz w:val="24"/>
          <w:szCs w:val="24"/>
        </w:rPr>
        <w:t xml:space="preserve"> dalı/sanat dalını) ve değerlendirme yapılacak alanı belirten dilekçe,</w:t>
      </w:r>
    </w:p>
    <w:p w14:paraId="40CE8535" w14:textId="77777777" w:rsidR="00FE3224" w:rsidRPr="004424BA" w:rsidRDefault="00FE3224" w:rsidP="00FE3224">
      <w:pPr>
        <w:pStyle w:val="ListeParagraf"/>
        <w:numPr>
          <w:ilvl w:val="0"/>
          <w:numId w:val="1"/>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1 (bir) adet fotoğraf,</w:t>
      </w:r>
    </w:p>
    <w:p w14:paraId="254F2299" w14:textId="77777777" w:rsidR="00FE3224" w:rsidRPr="004424BA" w:rsidRDefault="00FE3224" w:rsidP="00FE3224">
      <w:pPr>
        <w:pStyle w:val="ListeParagraf"/>
        <w:numPr>
          <w:ilvl w:val="0"/>
          <w:numId w:val="1"/>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Nüfus cüzdanı örneği,</w:t>
      </w:r>
    </w:p>
    <w:p w14:paraId="1E67C829" w14:textId="77777777" w:rsidR="00FE3224" w:rsidRPr="004424BA" w:rsidRDefault="00FE3224" w:rsidP="00FE3224">
      <w:pPr>
        <w:pStyle w:val="ListeParagraf"/>
        <w:numPr>
          <w:ilvl w:val="0"/>
          <w:numId w:val="1"/>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Doçentlik belgesinin onaylı örneği,</w:t>
      </w:r>
    </w:p>
    <w:p w14:paraId="1E25FA50" w14:textId="77777777" w:rsidR="00FE3224" w:rsidRPr="004424BA" w:rsidRDefault="00FE3224" w:rsidP="00FE3224">
      <w:pPr>
        <w:pStyle w:val="ListeParagraf"/>
        <w:numPr>
          <w:ilvl w:val="0"/>
          <w:numId w:val="1"/>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Çalışma süresini gösteren belge (Başkent Üniversitesi’nde çalışanlar için),</w:t>
      </w:r>
    </w:p>
    <w:p w14:paraId="594941A0" w14:textId="77777777" w:rsidR="00FE3224" w:rsidRPr="004424BA" w:rsidRDefault="00FE3224" w:rsidP="00FE3224">
      <w:pPr>
        <w:pStyle w:val="ListeParagraf"/>
        <w:numPr>
          <w:ilvl w:val="0"/>
          <w:numId w:val="1"/>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Özgeçmiş ve eserler listesi (Özgeçmişin YÖK formatında veya YÖKSİS çıktısı olması ve yayınların tarandığı indeksin belirtilmesi gerekmektedir),</w:t>
      </w:r>
    </w:p>
    <w:p w14:paraId="78FDC1D5" w14:textId="36593514" w:rsidR="00FE3224" w:rsidRPr="004424BA" w:rsidRDefault="00FE3224" w:rsidP="00FE3224">
      <w:pPr>
        <w:pStyle w:val="ListeParagraf"/>
        <w:numPr>
          <w:ilvl w:val="0"/>
          <w:numId w:val="1"/>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 xml:space="preserve">Öğretim Üyeliğine Atama ve Yükseltme Ölçütleri İçin Bilimsel Alanlar Genel Puanlama Çizelgesi/Başkent Üniversitesi’nde çalışanlar için </w:t>
      </w:r>
      <w:r w:rsidR="0003105E">
        <w:rPr>
          <w:rFonts w:ascii="Times New Roman" w:hAnsi="Times New Roman" w:cs="Times New Roman"/>
          <w:color w:val="000000" w:themeColor="text1"/>
          <w:sz w:val="24"/>
          <w:szCs w:val="24"/>
        </w:rPr>
        <w:t>Akademik Veri Sistemi</w:t>
      </w:r>
      <w:r w:rsidRPr="004424BA">
        <w:rPr>
          <w:rFonts w:ascii="Times New Roman" w:hAnsi="Times New Roman" w:cs="Times New Roman"/>
          <w:color w:val="000000" w:themeColor="text1"/>
          <w:sz w:val="24"/>
          <w:szCs w:val="24"/>
        </w:rPr>
        <w:t xml:space="preserve"> çıktısı (Her bir belgenin dosyadaki ek numarası ve bu belgeden alınan puan ayrı ayrı belirtilmelidir),</w:t>
      </w:r>
    </w:p>
    <w:p w14:paraId="34BFE810" w14:textId="77777777" w:rsidR="00FE3224" w:rsidRPr="004424BA" w:rsidRDefault="00FE3224" w:rsidP="00FE3224">
      <w:pPr>
        <w:pStyle w:val="ListeParagraf"/>
        <w:numPr>
          <w:ilvl w:val="0"/>
          <w:numId w:val="1"/>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Doçentlik sonrası yayınlar ve bu yayınlardan alınan puanları belirten liste,</w:t>
      </w:r>
    </w:p>
    <w:p w14:paraId="5DB5446F" w14:textId="18D16943" w:rsidR="00FE3224" w:rsidRPr="004424BA" w:rsidRDefault="00FE3224" w:rsidP="00FE3224">
      <w:pPr>
        <w:pStyle w:val="ListeParagraf"/>
        <w:numPr>
          <w:ilvl w:val="0"/>
          <w:numId w:val="1"/>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Başvuru inceleme aşamasında yayınlarını kapsayan 1 (bir) adet elektronik dosya, ön değerlendirme aşamasında da 5 (beş) adet elektronik dosya teslim edilir. Bu dosyalardan bir kopya ilgili birimde saklanır.</w:t>
      </w:r>
    </w:p>
    <w:p w14:paraId="0E0F2D65" w14:textId="77777777" w:rsidR="00FE3224" w:rsidRPr="004424BA" w:rsidRDefault="00FE3224" w:rsidP="00FE3224">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Doçentlik Ataması:</w:t>
      </w:r>
    </w:p>
    <w:p w14:paraId="4A5744D3" w14:textId="7FC25EF4" w:rsidR="006061DA" w:rsidRPr="004424BA" w:rsidRDefault="006061DA" w:rsidP="006061DA">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 xml:space="preserve">Elektronik ortamda </w:t>
      </w:r>
      <w:proofErr w:type="spellStart"/>
      <w:r w:rsidR="00A809DD">
        <w:rPr>
          <w:rFonts w:ascii="Times New Roman" w:hAnsi="Times New Roman" w:cs="Times New Roman"/>
          <w:color w:val="000000" w:themeColor="text1"/>
          <w:sz w:val="24"/>
          <w:szCs w:val="24"/>
        </w:rPr>
        <w:t>flash</w:t>
      </w:r>
      <w:proofErr w:type="spellEnd"/>
      <w:r w:rsidR="00A809DD">
        <w:rPr>
          <w:rFonts w:ascii="Times New Roman" w:hAnsi="Times New Roman" w:cs="Times New Roman"/>
          <w:color w:val="000000" w:themeColor="text1"/>
          <w:sz w:val="24"/>
          <w:szCs w:val="24"/>
        </w:rPr>
        <w:t xml:space="preserve"> belleğe</w:t>
      </w:r>
      <w:r w:rsidRPr="004424BA">
        <w:rPr>
          <w:rFonts w:ascii="Times New Roman" w:hAnsi="Times New Roman" w:cs="Times New Roman"/>
          <w:color w:val="000000" w:themeColor="text1"/>
          <w:sz w:val="24"/>
          <w:szCs w:val="24"/>
        </w:rPr>
        <w:t xml:space="preserve"> yüklenmiş olarak;</w:t>
      </w:r>
    </w:p>
    <w:p w14:paraId="10FB4F85" w14:textId="458CC732" w:rsidR="00FE3224" w:rsidRPr="004424BA" w:rsidRDefault="00FE3224" w:rsidP="00FE3224">
      <w:pPr>
        <w:pStyle w:val="ListeParagraf"/>
        <w:numPr>
          <w:ilvl w:val="0"/>
          <w:numId w:val="2"/>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Başvurdukları birimi (bölümü/varsa anabilim dalı/</w:t>
      </w:r>
      <w:proofErr w:type="spellStart"/>
      <w:r w:rsidRPr="004424BA">
        <w:rPr>
          <w:rFonts w:ascii="Times New Roman" w:hAnsi="Times New Roman" w:cs="Times New Roman"/>
          <w:color w:val="000000" w:themeColor="text1"/>
          <w:sz w:val="24"/>
          <w:szCs w:val="24"/>
        </w:rPr>
        <w:t>anasanat</w:t>
      </w:r>
      <w:proofErr w:type="spellEnd"/>
      <w:r w:rsidRPr="004424BA">
        <w:rPr>
          <w:rFonts w:ascii="Times New Roman" w:hAnsi="Times New Roman" w:cs="Times New Roman"/>
          <w:color w:val="000000" w:themeColor="text1"/>
          <w:sz w:val="24"/>
          <w:szCs w:val="24"/>
        </w:rPr>
        <w:t xml:space="preserve"> dalı/sanat dalını) ve değerlendirme yapılacak alanı belirten </w:t>
      </w:r>
      <w:r w:rsidR="006218CF" w:rsidRPr="004424BA">
        <w:rPr>
          <w:rFonts w:ascii="Times New Roman" w:hAnsi="Times New Roman" w:cs="Times New Roman"/>
          <w:color w:val="000000" w:themeColor="text1"/>
          <w:sz w:val="24"/>
          <w:szCs w:val="24"/>
        </w:rPr>
        <w:t>dilekç</w:t>
      </w:r>
      <w:r w:rsidR="00A92344" w:rsidRPr="004424BA">
        <w:rPr>
          <w:rFonts w:ascii="Times New Roman" w:hAnsi="Times New Roman" w:cs="Times New Roman"/>
          <w:color w:val="000000" w:themeColor="text1"/>
          <w:sz w:val="24"/>
          <w:szCs w:val="24"/>
        </w:rPr>
        <w:t>e,</w:t>
      </w:r>
    </w:p>
    <w:p w14:paraId="5176CA23" w14:textId="77777777" w:rsidR="00FE3224" w:rsidRPr="004424BA" w:rsidRDefault="00FE3224" w:rsidP="00FE3224">
      <w:pPr>
        <w:pStyle w:val="ListeParagraf"/>
        <w:numPr>
          <w:ilvl w:val="0"/>
          <w:numId w:val="2"/>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1 (bir) adet fotoğraf,</w:t>
      </w:r>
    </w:p>
    <w:p w14:paraId="26C818B3" w14:textId="4DD924EF" w:rsidR="00FE3224" w:rsidRPr="004424BA" w:rsidRDefault="00FE3224" w:rsidP="00FE3224">
      <w:pPr>
        <w:pStyle w:val="ListeParagraf"/>
        <w:numPr>
          <w:ilvl w:val="0"/>
          <w:numId w:val="2"/>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Nüfus cüzdanı örneği,</w:t>
      </w:r>
    </w:p>
    <w:p w14:paraId="175A423B" w14:textId="77777777" w:rsidR="00FE3224" w:rsidRPr="004424BA" w:rsidRDefault="00FE3224" w:rsidP="00FE3224">
      <w:pPr>
        <w:pStyle w:val="ListeParagraf"/>
        <w:numPr>
          <w:ilvl w:val="0"/>
          <w:numId w:val="2"/>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Doçentlik belgesinin onaylı örneği,</w:t>
      </w:r>
    </w:p>
    <w:p w14:paraId="30F92BE6" w14:textId="77777777" w:rsidR="00FE3224" w:rsidRPr="004424BA" w:rsidRDefault="00FE3224" w:rsidP="00FE3224">
      <w:pPr>
        <w:pStyle w:val="ListeParagraf"/>
        <w:numPr>
          <w:ilvl w:val="0"/>
          <w:numId w:val="2"/>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Çalışma süresini gösteren belge (Başkent Üniversitesi’nde çalışanlar için),</w:t>
      </w:r>
    </w:p>
    <w:p w14:paraId="04BCE6F6" w14:textId="34972D5E" w:rsidR="00FE3224" w:rsidRPr="004424BA" w:rsidRDefault="00FE3224" w:rsidP="00FE3224">
      <w:pPr>
        <w:pStyle w:val="ListeParagraf"/>
        <w:numPr>
          <w:ilvl w:val="0"/>
          <w:numId w:val="2"/>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YDS/e-YDS (Yabancı Dil Bilgisi Seviye Tespit Sınavı), YÖKDİL (Yükseköğretim Kurumları Yabancı Dil Sınavı), ÜDS (Üniversitelerarası Kurul Yabancı Dil Sınavı), KPDS (Kamu Personeli Dil Sınavı) veya eşdeğerliği saptanmış Yabancı Dil Puanını gösterir belge,</w:t>
      </w:r>
    </w:p>
    <w:p w14:paraId="35EAEF57" w14:textId="77777777" w:rsidR="00FE3224" w:rsidRPr="004424BA" w:rsidRDefault="00FE3224" w:rsidP="00FE3224">
      <w:pPr>
        <w:pStyle w:val="ListeParagraf"/>
        <w:numPr>
          <w:ilvl w:val="0"/>
          <w:numId w:val="2"/>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Özgeçmiş ve eserler listesi (Özgeçmişin YÖK formatında veya YÖKSİS çıktısı olması ve yayınların tarandığı indeksin belirtilmesi gerekmektedir),</w:t>
      </w:r>
    </w:p>
    <w:p w14:paraId="30A5AA78" w14:textId="7B08DC1C" w:rsidR="00FE3224" w:rsidRPr="004424BA" w:rsidRDefault="00FE3224" w:rsidP="00FE3224">
      <w:pPr>
        <w:pStyle w:val="ListeParagraf"/>
        <w:numPr>
          <w:ilvl w:val="0"/>
          <w:numId w:val="2"/>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 xml:space="preserve">Öğretim Üyeliğine Atama ve Yükseltme Ölçütleri İçin Bilimsel Alanlar Genel Puanlama Çizelgesi/Başkent Üniversitesi’nde çalışanlar için </w:t>
      </w:r>
      <w:r w:rsidR="0003105E">
        <w:rPr>
          <w:rFonts w:ascii="Times New Roman" w:hAnsi="Times New Roman" w:cs="Times New Roman"/>
          <w:color w:val="000000" w:themeColor="text1"/>
          <w:sz w:val="24"/>
          <w:szCs w:val="24"/>
        </w:rPr>
        <w:t>Akademik Veri Sistemi</w:t>
      </w:r>
      <w:r w:rsidRPr="004424BA">
        <w:rPr>
          <w:rFonts w:ascii="Times New Roman" w:hAnsi="Times New Roman" w:cs="Times New Roman"/>
          <w:color w:val="000000" w:themeColor="text1"/>
          <w:sz w:val="24"/>
          <w:szCs w:val="24"/>
        </w:rPr>
        <w:t xml:space="preserve"> çıktısı (Her bir belgenin dosyadaki ek numarası ve bu belgeden alınan puan ayrı ayrı belirtilmelidir),</w:t>
      </w:r>
    </w:p>
    <w:p w14:paraId="1594D307" w14:textId="29B942E8" w:rsidR="00893A57" w:rsidRPr="00EE5CC1" w:rsidRDefault="00FE3224" w:rsidP="00FE3224">
      <w:pPr>
        <w:pStyle w:val="ListeParagraf"/>
        <w:numPr>
          <w:ilvl w:val="0"/>
          <w:numId w:val="2"/>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Başvuru inceleme aşamasında yayınlarını kapsayan 1 (bir) adet elektronik dosya, ön değerlendirme aşamasında da 3 (üç) adet elektronik dosya teslim edilir. Bu dosyalardan bir kopya ilgili birimde saklanır.</w:t>
      </w:r>
    </w:p>
    <w:p w14:paraId="70F958CC" w14:textId="77777777" w:rsidR="008162BE" w:rsidRDefault="008162BE" w:rsidP="00FE3224">
      <w:pPr>
        <w:spacing w:after="240" w:line="264" w:lineRule="auto"/>
        <w:jc w:val="both"/>
        <w:rPr>
          <w:rFonts w:ascii="Times New Roman" w:hAnsi="Times New Roman" w:cs="Times New Roman"/>
          <w:color w:val="000000" w:themeColor="text1"/>
          <w:sz w:val="24"/>
          <w:szCs w:val="24"/>
        </w:rPr>
      </w:pPr>
    </w:p>
    <w:p w14:paraId="39174457" w14:textId="77777777" w:rsidR="008162BE" w:rsidRDefault="008162BE" w:rsidP="00FE3224">
      <w:pPr>
        <w:spacing w:after="240" w:line="264" w:lineRule="auto"/>
        <w:jc w:val="both"/>
        <w:rPr>
          <w:rFonts w:ascii="Times New Roman" w:hAnsi="Times New Roman" w:cs="Times New Roman"/>
          <w:color w:val="000000" w:themeColor="text1"/>
          <w:sz w:val="24"/>
          <w:szCs w:val="24"/>
        </w:rPr>
      </w:pPr>
    </w:p>
    <w:p w14:paraId="1FDD9DD5" w14:textId="77777777" w:rsidR="008162BE" w:rsidRDefault="008162BE" w:rsidP="00FE3224">
      <w:pPr>
        <w:spacing w:after="240" w:line="264" w:lineRule="auto"/>
        <w:jc w:val="both"/>
        <w:rPr>
          <w:rFonts w:ascii="Times New Roman" w:hAnsi="Times New Roman" w:cs="Times New Roman"/>
          <w:color w:val="000000" w:themeColor="text1"/>
          <w:sz w:val="24"/>
          <w:szCs w:val="24"/>
        </w:rPr>
      </w:pPr>
    </w:p>
    <w:p w14:paraId="7AFF9285" w14:textId="24099D20" w:rsidR="00FE3224" w:rsidRPr="004424BA" w:rsidRDefault="00FE3224" w:rsidP="00FE3224">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lastRenderedPageBreak/>
        <w:t>Dr. Öğretim Üyesi Ataması:</w:t>
      </w:r>
    </w:p>
    <w:p w14:paraId="472B6E61" w14:textId="1E598B0D" w:rsidR="006061DA" w:rsidRPr="004424BA" w:rsidRDefault="006061DA" w:rsidP="006061DA">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 xml:space="preserve">Elektronik ortamda </w:t>
      </w:r>
      <w:proofErr w:type="spellStart"/>
      <w:r w:rsidR="00A809DD">
        <w:rPr>
          <w:rFonts w:ascii="Times New Roman" w:hAnsi="Times New Roman" w:cs="Times New Roman"/>
          <w:color w:val="000000" w:themeColor="text1"/>
          <w:sz w:val="24"/>
          <w:szCs w:val="24"/>
        </w:rPr>
        <w:t>flash</w:t>
      </w:r>
      <w:proofErr w:type="spellEnd"/>
      <w:r w:rsidR="00A809DD">
        <w:rPr>
          <w:rFonts w:ascii="Times New Roman" w:hAnsi="Times New Roman" w:cs="Times New Roman"/>
          <w:color w:val="000000" w:themeColor="text1"/>
          <w:sz w:val="24"/>
          <w:szCs w:val="24"/>
        </w:rPr>
        <w:t xml:space="preserve"> belleğe</w:t>
      </w:r>
      <w:r w:rsidRPr="004424BA">
        <w:rPr>
          <w:rFonts w:ascii="Times New Roman" w:hAnsi="Times New Roman" w:cs="Times New Roman"/>
          <w:color w:val="000000" w:themeColor="text1"/>
          <w:sz w:val="24"/>
          <w:szCs w:val="24"/>
        </w:rPr>
        <w:t xml:space="preserve"> yüklenmiş olarak;</w:t>
      </w:r>
    </w:p>
    <w:p w14:paraId="09CF3B73" w14:textId="7CDC0F25" w:rsidR="00FE3224" w:rsidRPr="004424BA" w:rsidRDefault="00FE3224" w:rsidP="00FE3224">
      <w:pPr>
        <w:pStyle w:val="ListeParagraf"/>
        <w:numPr>
          <w:ilvl w:val="0"/>
          <w:numId w:val="3"/>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Başvurdukları birimi (bölümü/varsa anabilim dalı/</w:t>
      </w:r>
      <w:proofErr w:type="spellStart"/>
      <w:r w:rsidRPr="004424BA">
        <w:rPr>
          <w:rFonts w:ascii="Times New Roman" w:hAnsi="Times New Roman" w:cs="Times New Roman"/>
          <w:color w:val="000000" w:themeColor="text1"/>
          <w:sz w:val="24"/>
          <w:szCs w:val="24"/>
        </w:rPr>
        <w:t>anasanat</w:t>
      </w:r>
      <w:proofErr w:type="spellEnd"/>
      <w:r w:rsidRPr="004424BA">
        <w:rPr>
          <w:rFonts w:ascii="Times New Roman" w:hAnsi="Times New Roman" w:cs="Times New Roman"/>
          <w:color w:val="000000" w:themeColor="text1"/>
          <w:sz w:val="24"/>
          <w:szCs w:val="24"/>
        </w:rPr>
        <w:t xml:space="preserve"> dalı/sanat dalını) ve değerlendirme yapılacak alanı belirten </w:t>
      </w:r>
      <w:r w:rsidR="006218CF" w:rsidRPr="004424BA">
        <w:rPr>
          <w:rFonts w:ascii="Times New Roman" w:hAnsi="Times New Roman" w:cs="Times New Roman"/>
          <w:color w:val="000000" w:themeColor="text1"/>
          <w:sz w:val="24"/>
          <w:szCs w:val="24"/>
        </w:rPr>
        <w:t>dilekç</w:t>
      </w:r>
      <w:r w:rsidR="00A92344" w:rsidRPr="004424BA">
        <w:rPr>
          <w:rFonts w:ascii="Times New Roman" w:hAnsi="Times New Roman" w:cs="Times New Roman"/>
          <w:color w:val="000000" w:themeColor="text1"/>
          <w:sz w:val="24"/>
          <w:szCs w:val="24"/>
        </w:rPr>
        <w:t>e,</w:t>
      </w:r>
    </w:p>
    <w:p w14:paraId="2760EEC7" w14:textId="77777777" w:rsidR="00FE3224" w:rsidRPr="004424BA" w:rsidRDefault="00FE3224" w:rsidP="00FE3224">
      <w:pPr>
        <w:pStyle w:val="ListeParagraf"/>
        <w:numPr>
          <w:ilvl w:val="0"/>
          <w:numId w:val="3"/>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1 (bir) adet fotoğraf,</w:t>
      </w:r>
    </w:p>
    <w:p w14:paraId="46C0242B" w14:textId="77777777" w:rsidR="00FE3224" w:rsidRPr="004424BA" w:rsidRDefault="00FE3224" w:rsidP="00FE3224">
      <w:pPr>
        <w:pStyle w:val="ListeParagraf"/>
        <w:numPr>
          <w:ilvl w:val="0"/>
          <w:numId w:val="3"/>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Nüfus cüzdanı örneği,</w:t>
      </w:r>
    </w:p>
    <w:p w14:paraId="315B6C72" w14:textId="77777777" w:rsidR="00FE3224" w:rsidRPr="004424BA" w:rsidRDefault="00FE3224" w:rsidP="00FE3224">
      <w:pPr>
        <w:pStyle w:val="ListeParagraf"/>
        <w:numPr>
          <w:ilvl w:val="0"/>
          <w:numId w:val="3"/>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Doktora, Tıp ve Diş Hekimliği Uzmanlık, Sanatta Yeterlilik Belgesinin onaylı örneği,</w:t>
      </w:r>
    </w:p>
    <w:p w14:paraId="238D28E8" w14:textId="77777777" w:rsidR="00FE3224" w:rsidRPr="004424BA" w:rsidRDefault="00FE3224" w:rsidP="00FE3224">
      <w:pPr>
        <w:pStyle w:val="ListeParagraf"/>
        <w:numPr>
          <w:ilvl w:val="0"/>
          <w:numId w:val="3"/>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Çalışma süresini gösteren belge (Başkent Üniversitesi’nde çalışanlar için),</w:t>
      </w:r>
    </w:p>
    <w:p w14:paraId="77E49A9A" w14:textId="26B434D5" w:rsidR="00FE3224" w:rsidRPr="004424BA" w:rsidRDefault="00FE3224" w:rsidP="00FE3224">
      <w:pPr>
        <w:pStyle w:val="ListeParagraf"/>
        <w:numPr>
          <w:ilvl w:val="0"/>
          <w:numId w:val="3"/>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YDS/e-YDS (Yabancı Dil Bilgisi Seviye Tespit Sınavı), YÖKDİL (Yükseköğretim Kurumları Yabancı Dil Sınavı), ÜDS (Üniversitelerarası Kurul Yabancı Dil Sınavı), KPDS (Kamu Personeli Dil Sınavı) veya eşdeğerliği saptanmış Yabancı Dil Puanını gösterir belge,</w:t>
      </w:r>
    </w:p>
    <w:p w14:paraId="3649259A" w14:textId="77777777" w:rsidR="00FE3224" w:rsidRPr="004424BA" w:rsidRDefault="00FE3224" w:rsidP="00FE3224">
      <w:pPr>
        <w:pStyle w:val="ListeParagraf"/>
        <w:numPr>
          <w:ilvl w:val="0"/>
          <w:numId w:val="3"/>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Özgeçmiş ve eserler listesi (Özgeçmişin YÖK formatında veya YÖKSİS çıktısı olması ve yayınların tarandığı indeksin belirtilmesi gerekmektedir),</w:t>
      </w:r>
    </w:p>
    <w:p w14:paraId="064974CA" w14:textId="43DCB501" w:rsidR="00FE3224" w:rsidRPr="004424BA" w:rsidRDefault="00FE3224" w:rsidP="00FE3224">
      <w:pPr>
        <w:pStyle w:val="ListeParagraf"/>
        <w:numPr>
          <w:ilvl w:val="0"/>
          <w:numId w:val="3"/>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 xml:space="preserve">Öğretim Üyeliğine Atama ve Yükseltme Ölçütleri İçin Bilimsel Alanlar Genel Puanlama Çizelgesi/Başkent Üniversitesi’nde çalışanlar için </w:t>
      </w:r>
      <w:r w:rsidR="0003105E">
        <w:rPr>
          <w:rFonts w:ascii="Times New Roman" w:hAnsi="Times New Roman" w:cs="Times New Roman"/>
          <w:color w:val="000000" w:themeColor="text1"/>
          <w:sz w:val="24"/>
          <w:szCs w:val="24"/>
        </w:rPr>
        <w:t>Akademik Veri Sistemi</w:t>
      </w:r>
      <w:r w:rsidRPr="004424BA">
        <w:rPr>
          <w:rFonts w:ascii="Times New Roman" w:hAnsi="Times New Roman" w:cs="Times New Roman"/>
          <w:color w:val="000000" w:themeColor="text1"/>
          <w:sz w:val="24"/>
          <w:szCs w:val="24"/>
        </w:rPr>
        <w:t xml:space="preserve"> çıktısı (Her bir belgenin dosyadaki ek numarası ve bu belgeden alınan puan ayrı ayrı belirtilmelidir),</w:t>
      </w:r>
    </w:p>
    <w:p w14:paraId="70E8A9A2" w14:textId="1CF2225B" w:rsidR="008F10B3" w:rsidRPr="004424BA" w:rsidRDefault="00FE3224" w:rsidP="000703F4">
      <w:pPr>
        <w:pStyle w:val="ListeParagraf"/>
        <w:numPr>
          <w:ilvl w:val="0"/>
          <w:numId w:val="3"/>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Başvuru inceleme aşamasında yayınlarını kapsayan 1 (bir) adet elektronik dosya, ön değerlendirme aşamasında da 3 (üç) adet elektronik dosya teslim edilir. Bu dosyalardan bir kopya ilgili birimde saklanır.</w:t>
      </w:r>
    </w:p>
    <w:p w14:paraId="390D72C1" w14:textId="77777777" w:rsidR="005A2BAC" w:rsidRPr="004424BA" w:rsidRDefault="005A2BAC" w:rsidP="005A2BAC">
      <w:pPr>
        <w:spacing w:after="240" w:line="264" w:lineRule="auto"/>
        <w:jc w:val="both"/>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Başvuru İnceleme</w:t>
      </w:r>
    </w:p>
    <w:p w14:paraId="53F8155A" w14:textId="77777777" w:rsidR="005A2BAC" w:rsidRPr="004424BA" w:rsidRDefault="005A2BAC" w:rsidP="005A2BAC">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b/>
          <w:bCs/>
          <w:color w:val="000000" w:themeColor="text1"/>
          <w:sz w:val="24"/>
          <w:szCs w:val="24"/>
        </w:rPr>
        <w:t>Madde 8-</w:t>
      </w:r>
      <w:r w:rsidRPr="004424BA">
        <w:rPr>
          <w:rFonts w:ascii="Times New Roman" w:hAnsi="Times New Roman" w:cs="Times New Roman"/>
          <w:color w:val="000000" w:themeColor="text1"/>
          <w:sz w:val="24"/>
          <w:szCs w:val="24"/>
        </w:rPr>
        <w:t xml:space="preserve"> Öğretim üyeliğine atanacak ya da yükseltilecek öğretim elemanlarının yukarıda belirtilen kurallara göre tamamlanmış başvuru evrakı ve dosyaları Rektörlükçe oluşturulan Başvuru İnceleme Komisyonu tarafından incelenir. Komisyon, Rektör’ün görevlendirdiği Rektör Yardımcısı Başkanlığında 4 (dört) profesörden oluşur.</w:t>
      </w:r>
    </w:p>
    <w:p w14:paraId="6F580338" w14:textId="77777777" w:rsidR="005A2BAC" w:rsidRPr="004424BA" w:rsidRDefault="005A2BAC" w:rsidP="005A2BAC">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Başvuru İnceleme Komisyonu;</w:t>
      </w:r>
    </w:p>
    <w:p w14:paraId="42C59389" w14:textId="382DF683" w:rsidR="005A2BAC" w:rsidRPr="004424BA" w:rsidRDefault="005A2BAC" w:rsidP="001C46F7">
      <w:pPr>
        <w:pStyle w:val="ListeParagraf"/>
        <w:numPr>
          <w:ilvl w:val="0"/>
          <w:numId w:val="4"/>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 xml:space="preserve">Bölüm ve programlara tahsis edilen kadrolara başvuran adayların, </w:t>
      </w:r>
      <w:r w:rsidR="00452872">
        <w:rPr>
          <w:rFonts w:ascii="Times New Roman" w:hAnsi="Times New Roman" w:cs="Times New Roman"/>
          <w:color w:val="000000" w:themeColor="text1"/>
          <w:sz w:val="24"/>
          <w:szCs w:val="24"/>
        </w:rPr>
        <w:t xml:space="preserve">Tablo 1 ve 2’de belirtilen </w:t>
      </w:r>
      <w:r w:rsidR="00452872" w:rsidRPr="004424BA">
        <w:rPr>
          <w:rFonts w:ascii="Times New Roman" w:hAnsi="Times New Roman" w:cs="Times New Roman"/>
          <w:color w:val="000000" w:themeColor="text1"/>
          <w:sz w:val="24"/>
          <w:szCs w:val="24"/>
        </w:rPr>
        <w:t xml:space="preserve">atama ve yükseltme ölçütlerini </w:t>
      </w:r>
      <w:r w:rsidR="00616717" w:rsidRPr="004424BA">
        <w:rPr>
          <w:rFonts w:ascii="Times New Roman" w:hAnsi="Times New Roman" w:cs="Times New Roman"/>
          <w:color w:val="000000" w:themeColor="text1"/>
          <w:sz w:val="24"/>
          <w:szCs w:val="24"/>
        </w:rPr>
        <w:t>sağladığını ve d</w:t>
      </w:r>
      <w:r w:rsidRPr="004424BA">
        <w:rPr>
          <w:rFonts w:ascii="Times New Roman" w:hAnsi="Times New Roman" w:cs="Times New Roman"/>
          <w:color w:val="000000" w:themeColor="text1"/>
          <w:sz w:val="24"/>
          <w:szCs w:val="24"/>
        </w:rPr>
        <w:t>osyadaki evrakın doğruluğunu inceler.</w:t>
      </w:r>
    </w:p>
    <w:p w14:paraId="51E0E310" w14:textId="77777777" w:rsidR="00616717" w:rsidRPr="004424BA" w:rsidRDefault="00616717" w:rsidP="00616717">
      <w:pPr>
        <w:pStyle w:val="ListeParagraf"/>
        <w:numPr>
          <w:ilvl w:val="0"/>
          <w:numId w:val="4"/>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İncelenen dosyalara ilişkin raporlar Rektörlük Makamına sunulur. Rektörlük Makamı raporlar doğrultusunda, ilgili birimden varsa eksik bulunan evrakın tamamlanmasını ve genel puanlama çizelgesine ilişkin düzeltmelerin yapılmasını ister.</w:t>
      </w:r>
    </w:p>
    <w:p w14:paraId="5C856936" w14:textId="0421C7D3" w:rsidR="00EE5CC1" w:rsidRPr="00A36B90" w:rsidRDefault="00616717" w:rsidP="005A2BAC">
      <w:pPr>
        <w:pStyle w:val="ListeParagraf"/>
        <w:numPr>
          <w:ilvl w:val="0"/>
          <w:numId w:val="4"/>
        </w:num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Başvuru dosyası uygun görülen adayların Resmi Gazetede ilana çıkış sürecine kadarki işlemlerini takip eder ve Rektörlük Makamına bir rapor olarak sunar.</w:t>
      </w:r>
    </w:p>
    <w:p w14:paraId="259E76A6" w14:textId="2CFF62FE" w:rsidR="005A2BAC" w:rsidRPr="004424BA" w:rsidRDefault="005A2BAC" w:rsidP="005A2BAC">
      <w:pPr>
        <w:spacing w:after="240" w:line="264" w:lineRule="auto"/>
        <w:jc w:val="both"/>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Ön Değerlendirme</w:t>
      </w:r>
    </w:p>
    <w:p w14:paraId="72A81364" w14:textId="1F7051B2" w:rsidR="005A2BAC" w:rsidRPr="004424BA" w:rsidRDefault="005A2BAC" w:rsidP="005A2BAC">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b/>
          <w:bCs/>
          <w:color w:val="000000" w:themeColor="text1"/>
          <w:sz w:val="24"/>
          <w:szCs w:val="24"/>
        </w:rPr>
        <w:t>Madde 9-</w:t>
      </w:r>
      <w:r w:rsidRPr="004424BA">
        <w:rPr>
          <w:rFonts w:ascii="Times New Roman" w:hAnsi="Times New Roman" w:cs="Times New Roman"/>
          <w:color w:val="000000" w:themeColor="text1"/>
          <w:sz w:val="24"/>
          <w:szCs w:val="24"/>
        </w:rPr>
        <w:t xml:space="preserve"> Rektörlük, yapılan başvuruların ön değerlendirme işlemlerini yerine getirmek üzere, ilgili dekan veya müdürün başkanlığında 3 kişilik bir Ön Değerlendirme Komisyonu oluşturur. Komisyon üyelerinin adayın başvurduğu temel alandan veya bu temel alana yakın bir alandan olmalarına özen gösterilir. Komisyonda yer alacak öğretim üyelerinin unvanları, adayın başvurduğu kadro unvanından aşağı olamaz. Bu unvana sahip yeterli sayıda öğretim üyesi bulunmaması halinde, komisyon, başka birimlerden gereği kadar üye görevlendirilerek </w:t>
      </w:r>
      <w:r w:rsidRPr="004424BA">
        <w:rPr>
          <w:rFonts w:ascii="Times New Roman" w:hAnsi="Times New Roman" w:cs="Times New Roman"/>
          <w:color w:val="000000" w:themeColor="text1"/>
          <w:sz w:val="24"/>
          <w:szCs w:val="24"/>
        </w:rPr>
        <w:lastRenderedPageBreak/>
        <w:t>oluşturulur. Bu komisyonun görevi, en geç 10 günlük süre içinde hazırlayacağı Ön Değerlendirme Raporu’nu Rektörlüğe teslim ettiğinde son bulur.</w:t>
      </w:r>
    </w:p>
    <w:p w14:paraId="407B2ABF" w14:textId="77777777" w:rsidR="005A2BAC" w:rsidRPr="004424BA" w:rsidRDefault="005A2BAC" w:rsidP="005A2BAC">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b/>
          <w:bCs/>
          <w:color w:val="000000" w:themeColor="text1"/>
          <w:sz w:val="24"/>
          <w:szCs w:val="24"/>
        </w:rPr>
        <w:t>Madde 10-</w:t>
      </w:r>
      <w:r w:rsidRPr="004424BA">
        <w:rPr>
          <w:rFonts w:ascii="Times New Roman" w:hAnsi="Times New Roman" w:cs="Times New Roman"/>
          <w:color w:val="000000" w:themeColor="text1"/>
          <w:sz w:val="24"/>
          <w:szCs w:val="24"/>
        </w:rPr>
        <w:t xml:space="preserve"> Ön Değerlendirme Komisyonu, adayın sunduğu belgelerin öngörülen ölçütlere uygun olup olmadıklarını, yalnızca bu belgelerin adet ve biçimlerine bakarak değil, istenen nitelikler bakımından özüne de inerek araştırmakla yükümlüdür. Sunulan belgelerin istenen niteliklere uygun olup olmadığını takdir hakkı Ön Değerlendirme Komisyonuna aittir.</w:t>
      </w:r>
    </w:p>
    <w:p w14:paraId="5023BC59" w14:textId="5236DB9F" w:rsidR="005A2BAC" w:rsidRPr="004424BA" w:rsidRDefault="005A2BAC" w:rsidP="005A2BAC">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b/>
          <w:bCs/>
          <w:color w:val="000000" w:themeColor="text1"/>
          <w:sz w:val="24"/>
          <w:szCs w:val="24"/>
        </w:rPr>
        <w:t>Madde 11-</w:t>
      </w:r>
      <w:r w:rsidRPr="004424BA">
        <w:rPr>
          <w:rFonts w:ascii="Times New Roman" w:hAnsi="Times New Roman" w:cs="Times New Roman"/>
          <w:color w:val="000000" w:themeColor="text1"/>
          <w:sz w:val="24"/>
          <w:szCs w:val="24"/>
        </w:rPr>
        <w:t xml:space="preserve"> Ön Değerlendirme Raporu’nda, adayın başvurusunun bir sonraki değerlendirme aşaması için öngörülen ölçütler çerçevesinde “kabulüne” veya “reddine” ilişkin karar, her ölçütün ne derece karşılandığı da belirtilerek açıkça yer alır. Ön Değerlendirme Komisyonu kararını oybirliği ile alır. Oybirliği sağlanamadığı takdirde, karara katılmayan üye, gerekçesini açıkça belirtir. Rapor</w:t>
      </w:r>
      <w:r w:rsidR="00B44E39">
        <w:rPr>
          <w:rFonts w:ascii="Times New Roman" w:hAnsi="Times New Roman" w:cs="Times New Roman"/>
          <w:color w:val="000000" w:themeColor="text1"/>
          <w:sz w:val="24"/>
          <w:szCs w:val="24"/>
        </w:rPr>
        <w:t>,</w:t>
      </w:r>
      <w:r w:rsidRPr="004424BA">
        <w:rPr>
          <w:rFonts w:ascii="Times New Roman" w:hAnsi="Times New Roman" w:cs="Times New Roman"/>
          <w:color w:val="000000" w:themeColor="text1"/>
          <w:sz w:val="24"/>
          <w:szCs w:val="24"/>
        </w:rPr>
        <w:t xml:space="preserve"> gerekçeleri ile </w:t>
      </w:r>
      <w:r w:rsidR="00B44E39">
        <w:rPr>
          <w:rFonts w:ascii="Times New Roman" w:hAnsi="Times New Roman" w:cs="Times New Roman"/>
          <w:color w:val="000000" w:themeColor="text1"/>
          <w:sz w:val="24"/>
          <w:szCs w:val="24"/>
        </w:rPr>
        <w:t>birlikte bir tutanak</w:t>
      </w:r>
      <w:r w:rsidRPr="004424BA">
        <w:rPr>
          <w:rFonts w:ascii="Times New Roman" w:hAnsi="Times New Roman" w:cs="Times New Roman"/>
          <w:color w:val="000000" w:themeColor="text1"/>
          <w:sz w:val="24"/>
          <w:szCs w:val="24"/>
        </w:rPr>
        <w:t xml:space="preserve"> ile Rektörlüğe sunulur, Rektör kesin kararı verir. Hazırlanan Ön Değerlendirme Raporları, yönergeye uygunluğu bakımından Rektörlükçe denetlenir. Uygun bulunmayan raporlarla ilgili olarak ne gibi bir işlem yapılacağına Rektör karar verir. Ön Değerlendirmede “reddine” karar verilen başvurular için başka bir işlem yapılmaz ve bu durum başvuru sahibine, başvuru yapılan birim tarafından yazı ile bildirilir.</w:t>
      </w:r>
    </w:p>
    <w:p w14:paraId="05FD8FCE" w14:textId="77777777" w:rsidR="005A2BAC" w:rsidRPr="004424BA" w:rsidRDefault="005A2BAC" w:rsidP="005A2BAC">
      <w:pPr>
        <w:spacing w:after="240" w:line="264" w:lineRule="auto"/>
        <w:jc w:val="both"/>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Değerlendirme</w:t>
      </w:r>
    </w:p>
    <w:p w14:paraId="6B8293C5" w14:textId="77777777" w:rsidR="005A2BAC" w:rsidRPr="004424BA" w:rsidRDefault="005A2BAC" w:rsidP="005A2BAC">
      <w:pPr>
        <w:spacing w:after="240" w:line="264" w:lineRule="auto"/>
        <w:jc w:val="both"/>
        <w:rPr>
          <w:rFonts w:ascii="Times New Roman" w:hAnsi="Times New Roman" w:cs="Times New Roman"/>
          <w:color w:val="000000" w:themeColor="text1"/>
          <w:sz w:val="24"/>
          <w:szCs w:val="24"/>
        </w:rPr>
      </w:pPr>
      <w:proofErr w:type="gramStart"/>
      <w:r w:rsidRPr="004424BA">
        <w:rPr>
          <w:rFonts w:ascii="Times New Roman" w:hAnsi="Times New Roman" w:cs="Times New Roman"/>
          <w:b/>
          <w:bCs/>
          <w:color w:val="000000" w:themeColor="text1"/>
          <w:sz w:val="24"/>
          <w:szCs w:val="24"/>
        </w:rPr>
        <w:t>Madde 12-</w:t>
      </w:r>
      <w:r w:rsidRPr="004424BA">
        <w:rPr>
          <w:rFonts w:ascii="Times New Roman" w:hAnsi="Times New Roman" w:cs="Times New Roman"/>
          <w:color w:val="000000" w:themeColor="text1"/>
          <w:sz w:val="24"/>
          <w:szCs w:val="24"/>
        </w:rPr>
        <w:t xml:space="preserve"> Ön değerlendirme aşamasında Madde 11’de belirtilen biçimde “kabulüne” karar verilen ve Rektörlüğün denetiminden geçen başvurular için değerlendirme işlemleri, 2547 sayılı Kanunun 65. Maddesi gereğince hazırlanmış olan “Öğretim Üyeliğine Yükseltilme ve Atanma Yönetmeliği” hükümleri uyarınca oluşturulan ve bu yönergede bundan böyle “Değerlendirme Jürisi” olarak adlandırılacak olan jürilerce, yine adı geçen Yönetmelikte öngörülen biçimde yapılır.</w:t>
      </w:r>
      <w:proofErr w:type="gramEnd"/>
    </w:p>
    <w:p w14:paraId="0B6BE6C7" w14:textId="77777777" w:rsidR="005A2BAC" w:rsidRPr="004424BA" w:rsidRDefault="005A2BAC" w:rsidP="005A2BAC">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b/>
          <w:bCs/>
          <w:color w:val="000000" w:themeColor="text1"/>
          <w:sz w:val="24"/>
          <w:szCs w:val="24"/>
        </w:rPr>
        <w:t>Madde 13-</w:t>
      </w:r>
      <w:r w:rsidRPr="004424BA">
        <w:rPr>
          <w:rFonts w:ascii="Times New Roman" w:hAnsi="Times New Roman" w:cs="Times New Roman"/>
          <w:color w:val="000000" w:themeColor="text1"/>
          <w:sz w:val="24"/>
          <w:szCs w:val="24"/>
        </w:rPr>
        <w:t xml:space="preserve"> Hazırlanan Ön Değerlendirme Raporlarının ve bu raporlara dayanak oluşturan puanlama çizelgelerinin birer kopyası, adayın başvuru dosyası ile birlikte bilgi için Değerlendirme jürilerine gönderilir. Değerlendirme jürileri, söz konusu puanlama kalıbı ile bağımlı olmaksızın, adayın eserlerini, çalışmalarını, hizmetlerini, deneyim ve birikimini, bilime katkısını ve katkı potansiyelini her yönüyle değerlendirerek, söz konusu atanma başvurusunu uygun bulup bulmadıklarını açıkça ifade eden birer kişisel rapor hazırlar ve raporlarını kendilerine bu görevi veren makama doğrudan iletirler.</w:t>
      </w:r>
    </w:p>
    <w:p w14:paraId="32FAE917" w14:textId="055BAD2C" w:rsidR="005A2BAC" w:rsidRPr="004424BA" w:rsidRDefault="005A2BAC" w:rsidP="005A2BAC">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b/>
          <w:bCs/>
          <w:color w:val="000000" w:themeColor="text1"/>
          <w:sz w:val="24"/>
          <w:szCs w:val="24"/>
        </w:rPr>
        <w:t>Madde 14-</w:t>
      </w:r>
      <w:r w:rsidRPr="004424BA">
        <w:rPr>
          <w:rFonts w:ascii="Times New Roman" w:hAnsi="Times New Roman" w:cs="Times New Roman"/>
          <w:color w:val="000000" w:themeColor="text1"/>
          <w:sz w:val="24"/>
          <w:szCs w:val="24"/>
        </w:rPr>
        <w:t xml:space="preserve"> Değerlendirme jürilerinden gelen raporlar “Öğretim Üyeliğine Yükseltilme ve Atanma Yönetmeliği” uyarınca karara bağlanır.</w:t>
      </w:r>
    </w:p>
    <w:p w14:paraId="63DA8C06" w14:textId="77777777" w:rsidR="005A2BAC" w:rsidRPr="004424BA" w:rsidRDefault="005A2BAC" w:rsidP="005A2BAC">
      <w:pPr>
        <w:spacing w:after="240" w:line="264" w:lineRule="auto"/>
        <w:jc w:val="both"/>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Dr. Öğretim Üyelerinin Yeniden Atanmaları</w:t>
      </w:r>
    </w:p>
    <w:p w14:paraId="4749BF5E" w14:textId="75852212" w:rsidR="00872417" w:rsidRDefault="005A2BAC" w:rsidP="005A2BAC">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b/>
          <w:bCs/>
          <w:color w:val="000000" w:themeColor="text1"/>
          <w:sz w:val="24"/>
          <w:szCs w:val="24"/>
        </w:rPr>
        <w:t>Madde 15</w:t>
      </w:r>
      <w:r w:rsidR="007901F5">
        <w:rPr>
          <w:rFonts w:ascii="Times New Roman" w:hAnsi="Times New Roman" w:cs="Times New Roman"/>
          <w:b/>
          <w:bCs/>
          <w:color w:val="000000" w:themeColor="text1"/>
          <w:sz w:val="24"/>
          <w:szCs w:val="24"/>
        </w:rPr>
        <w:t xml:space="preserve">- </w:t>
      </w:r>
      <w:r w:rsidRPr="004424BA">
        <w:rPr>
          <w:rFonts w:ascii="Times New Roman" w:hAnsi="Times New Roman" w:cs="Times New Roman"/>
          <w:color w:val="000000" w:themeColor="text1"/>
          <w:sz w:val="24"/>
          <w:szCs w:val="24"/>
        </w:rPr>
        <w:t xml:space="preserve">Dr. Öğretim Üyesi, her seferinde en fazla </w:t>
      </w:r>
      <w:r w:rsidR="00F832AA" w:rsidRPr="004424BA">
        <w:rPr>
          <w:rFonts w:ascii="Times New Roman" w:hAnsi="Times New Roman" w:cs="Times New Roman"/>
          <w:color w:val="000000" w:themeColor="text1"/>
          <w:sz w:val="24"/>
          <w:szCs w:val="24"/>
        </w:rPr>
        <w:t>dörder</w:t>
      </w:r>
      <w:r w:rsidRPr="004424BA">
        <w:rPr>
          <w:rFonts w:ascii="Times New Roman" w:hAnsi="Times New Roman" w:cs="Times New Roman"/>
          <w:color w:val="000000" w:themeColor="text1"/>
          <w:sz w:val="24"/>
          <w:szCs w:val="24"/>
        </w:rPr>
        <w:t xml:space="preserve"> yıllık süreler için olm</w:t>
      </w:r>
      <w:r w:rsidR="007901F5">
        <w:rPr>
          <w:rFonts w:ascii="Times New Roman" w:hAnsi="Times New Roman" w:cs="Times New Roman"/>
          <w:color w:val="000000" w:themeColor="text1"/>
          <w:sz w:val="24"/>
          <w:szCs w:val="24"/>
        </w:rPr>
        <w:t xml:space="preserve">ak üzere, </w:t>
      </w:r>
      <w:r w:rsidR="007901F5" w:rsidRPr="007901F5">
        <w:rPr>
          <w:rFonts w:ascii="Times New Roman" w:hAnsi="Times New Roman" w:cs="Times New Roman"/>
          <w:color w:val="000000" w:themeColor="text1"/>
          <w:sz w:val="24"/>
          <w:szCs w:val="24"/>
        </w:rPr>
        <w:t>en fazla 2 k</w:t>
      </w:r>
      <w:r w:rsidR="007901F5">
        <w:rPr>
          <w:rFonts w:ascii="Times New Roman" w:hAnsi="Times New Roman" w:cs="Times New Roman"/>
          <w:color w:val="000000" w:themeColor="text1"/>
          <w:sz w:val="24"/>
          <w:szCs w:val="24"/>
        </w:rPr>
        <w:t>ez (8 yıl) bu unvana yeniden atanabilirler.</w:t>
      </w:r>
    </w:p>
    <w:p w14:paraId="2F4C28CC" w14:textId="73042049" w:rsidR="005A2BAC" w:rsidRPr="004424BA" w:rsidRDefault="005A2BAC" w:rsidP="005A2BAC">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b/>
          <w:bCs/>
          <w:color w:val="000000" w:themeColor="text1"/>
          <w:sz w:val="24"/>
          <w:szCs w:val="24"/>
        </w:rPr>
        <w:t>Madde 16-</w:t>
      </w:r>
      <w:r w:rsidRPr="004424BA">
        <w:rPr>
          <w:rFonts w:ascii="Times New Roman" w:hAnsi="Times New Roman" w:cs="Times New Roman"/>
          <w:color w:val="000000" w:themeColor="text1"/>
          <w:sz w:val="24"/>
          <w:szCs w:val="24"/>
        </w:rPr>
        <w:t xml:space="preserve"> Bu kadroya yeniden atanabilmesi için, öncelikle ilgili birim başkanının önerisi ve </w:t>
      </w:r>
      <w:r w:rsidRPr="00F42267">
        <w:rPr>
          <w:rFonts w:ascii="Times New Roman" w:hAnsi="Times New Roman" w:cs="Times New Roman"/>
          <w:color w:val="000000" w:themeColor="text1"/>
          <w:sz w:val="24"/>
          <w:szCs w:val="24"/>
        </w:rPr>
        <w:t>ilgili dekanın veya müdürün uygun görüşü gereklidir.</w:t>
      </w:r>
      <w:r w:rsidRPr="004424BA">
        <w:rPr>
          <w:rFonts w:ascii="Times New Roman" w:hAnsi="Times New Roman" w:cs="Times New Roman"/>
          <w:color w:val="000000" w:themeColor="text1"/>
          <w:sz w:val="24"/>
          <w:szCs w:val="24"/>
        </w:rPr>
        <w:t xml:space="preserve"> </w:t>
      </w:r>
    </w:p>
    <w:p w14:paraId="5FEEE414" w14:textId="6FD48FED" w:rsidR="007C7703" w:rsidRPr="004424BA" w:rsidRDefault="005A2BAC" w:rsidP="005A2BAC">
      <w:pPr>
        <w:spacing w:after="240" w:line="264" w:lineRule="auto"/>
        <w:jc w:val="both"/>
        <w:rPr>
          <w:rFonts w:ascii="Times New Roman" w:hAnsi="Times New Roman" w:cs="Times New Roman"/>
          <w:color w:val="000000" w:themeColor="text1"/>
          <w:sz w:val="24"/>
          <w:szCs w:val="24"/>
        </w:rPr>
      </w:pPr>
      <w:proofErr w:type="gramStart"/>
      <w:r w:rsidRPr="004424BA">
        <w:rPr>
          <w:rFonts w:ascii="Times New Roman" w:hAnsi="Times New Roman" w:cs="Times New Roman"/>
          <w:b/>
          <w:bCs/>
          <w:color w:val="000000" w:themeColor="text1"/>
          <w:sz w:val="24"/>
          <w:szCs w:val="24"/>
        </w:rPr>
        <w:t>Madde 17-</w:t>
      </w:r>
      <w:r w:rsidR="007C7703" w:rsidRPr="004424BA">
        <w:rPr>
          <w:rFonts w:ascii="Times New Roman" w:hAnsi="Times New Roman" w:cs="Times New Roman"/>
          <w:color w:val="000000" w:themeColor="text1"/>
          <w:sz w:val="24"/>
          <w:szCs w:val="24"/>
        </w:rPr>
        <w:t xml:space="preserve"> </w:t>
      </w:r>
      <w:r w:rsidRPr="004424BA">
        <w:rPr>
          <w:rFonts w:ascii="Times New Roman" w:hAnsi="Times New Roman" w:cs="Times New Roman"/>
          <w:color w:val="000000" w:themeColor="text1"/>
          <w:sz w:val="24"/>
          <w:szCs w:val="24"/>
        </w:rPr>
        <w:t>Yeniden atama önerisi Rektörün onayına sunulmadan önce, ilgili dekan veya müdür, söz konusu Dr. Öğretim Üyes</w:t>
      </w:r>
      <w:r w:rsidR="00871416">
        <w:rPr>
          <w:rFonts w:ascii="Times New Roman" w:hAnsi="Times New Roman" w:cs="Times New Roman"/>
          <w:color w:val="000000" w:themeColor="text1"/>
          <w:sz w:val="24"/>
          <w:szCs w:val="24"/>
        </w:rPr>
        <w:t>inden son 4 yılda</w:t>
      </w:r>
      <w:r w:rsidRPr="004424BA">
        <w:rPr>
          <w:rFonts w:ascii="Times New Roman" w:hAnsi="Times New Roman" w:cs="Times New Roman"/>
          <w:color w:val="000000" w:themeColor="text1"/>
          <w:sz w:val="24"/>
          <w:szCs w:val="24"/>
        </w:rPr>
        <w:t xml:space="preserve"> yaptığı çalışmaları ile ilgili bir dosya hazırlamasını talep eder ve bu dosyayı incelemek üzere biri ilgili birim başkanı olmak üzere, </w:t>
      </w:r>
      <w:r w:rsidRPr="004424BA">
        <w:rPr>
          <w:rFonts w:ascii="Times New Roman" w:hAnsi="Times New Roman" w:cs="Times New Roman"/>
          <w:color w:val="000000" w:themeColor="text1"/>
          <w:sz w:val="24"/>
          <w:szCs w:val="24"/>
        </w:rPr>
        <w:lastRenderedPageBreak/>
        <w:t xml:space="preserve">unvanı doçent veya profesör olan 3 kişilik bir komisyon görevlendirir. </w:t>
      </w:r>
      <w:proofErr w:type="gramEnd"/>
      <w:r w:rsidRPr="004424BA">
        <w:rPr>
          <w:rFonts w:ascii="Times New Roman" w:hAnsi="Times New Roman" w:cs="Times New Roman"/>
          <w:color w:val="000000" w:themeColor="text1"/>
          <w:sz w:val="24"/>
          <w:szCs w:val="24"/>
        </w:rPr>
        <w:t>Bu komisyon dosyayı Madde 4’de belirtilen “Dr. Öğretim Üyelerin</w:t>
      </w:r>
      <w:r w:rsidR="00D61CBE">
        <w:rPr>
          <w:rFonts w:ascii="Times New Roman" w:hAnsi="Times New Roman" w:cs="Times New Roman"/>
          <w:color w:val="000000" w:themeColor="text1"/>
          <w:sz w:val="24"/>
          <w:szCs w:val="24"/>
        </w:rPr>
        <w:t>in</w:t>
      </w:r>
      <w:r w:rsidRPr="004424BA">
        <w:rPr>
          <w:rFonts w:ascii="Times New Roman" w:hAnsi="Times New Roman" w:cs="Times New Roman"/>
          <w:color w:val="000000" w:themeColor="text1"/>
          <w:sz w:val="24"/>
          <w:szCs w:val="24"/>
        </w:rPr>
        <w:t xml:space="preserve"> Yeniden Atanmaları” ile ilgili ölçütler çerçevesinde değerlendirerek bir rapor düzenler. Komisyon raporunu görevlendirmeyi yapan makama teslim eder. Bu raporda, söz konusu Dr. Öğretim Üyesinin öngörülen koşulları sağlayıp sağlamadığı açıkça belirtilir. İlgili dekan veya müdür, Rektörlüğe sunacağı yeniden atama önerisine bu raporu da ekler. Yeniden atama ile ilgili son kararı Rektör verir. Atamasına karar verilen adayın atama işlemleri, 2547 sayılı Yükseköğretim Kanunun 23. maddesi uyarınca yapılır.</w:t>
      </w:r>
      <w:r w:rsidR="007C7703" w:rsidRPr="004424BA">
        <w:rPr>
          <w:rFonts w:ascii="Times New Roman" w:hAnsi="Times New Roman" w:cs="Times New Roman"/>
          <w:color w:val="000000" w:themeColor="text1"/>
          <w:sz w:val="24"/>
          <w:szCs w:val="24"/>
        </w:rPr>
        <w:t xml:space="preserve"> </w:t>
      </w:r>
    </w:p>
    <w:p w14:paraId="4F7CFD75" w14:textId="37333268" w:rsidR="00ED24EB" w:rsidRPr="004424BA" w:rsidRDefault="00ED24EB" w:rsidP="00D635A5">
      <w:pPr>
        <w:spacing w:after="240" w:line="264" w:lineRule="auto"/>
        <w:jc w:val="both"/>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 xml:space="preserve">Unvanlar Arası </w:t>
      </w:r>
      <w:r w:rsidR="003B2B8D" w:rsidRPr="00506D7C">
        <w:rPr>
          <w:rFonts w:ascii="Times New Roman" w:hAnsi="Times New Roman" w:cs="Times New Roman"/>
          <w:b/>
          <w:bCs/>
          <w:color w:val="000000" w:themeColor="text1"/>
          <w:sz w:val="24"/>
          <w:szCs w:val="24"/>
        </w:rPr>
        <w:t>Yeniden Atamalarda</w:t>
      </w:r>
      <w:r w:rsidR="003B2B8D">
        <w:rPr>
          <w:rFonts w:ascii="Times New Roman" w:hAnsi="Times New Roman" w:cs="Times New Roman"/>
          <w:b/>
          <w:bCs/>
          <w:color w:val="000000" w:themeColor="text1"/>
          <w:sz w:val="24"/>
          <w:szCs w:val="24"/>
        </w:rPr>
        <w:t xml:space="preserve"> </w:t>
      </w:r>
      <w:r w:rsidRPr="004424BA">
        <w:rPr>
          <w:rFonts w:ascii="Times New Roman" w:hAnsi="Times New Roman" w:cs="Times New Roman"/>
          <w:b/>
          <w:bCs/>
          <w:color w:val="000000" w:themeColor="text1"/>
          <w:sz w:val="24"/>
          <w:szCs w:val="24"/>
        </w:rPr>
        <w:t>Bekleme Süreleri</w:t>
      </w:r>
    </w:p>
    <w:p w14:paraId="35199F8A" w14:textId="67665099" w:rsidR="00ED24EB" w:rsidRPr="004424BA" w:rsidRDefault="00055F19" w:rsidP="00D635A5">
      <w:pPr>
        <w:spacing w:after="240" w:line="264"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 18</w:t>
      </w:r>
      <w:r w:rsidR="00ED24EB" w:rsidRPr="004424BA">
        <w:rPr>
          <w:rFonts w:ascii="Times New Roman" w:hAnsi="Times New Roman" w:cs="Times New Roman"/>
          <w:b/>
          <w:bCs/>
          <w:color w:val="000000" w:themeColor="text1"/>
          <w:sz w:val="24"/>
          <w:szCs w:val="24"/>
        </w:rPr>
        <w:t>-</w:t>
      </w:r>
      <w:r w:rsidR="00ED24EB" w:rsidRPr="004424BA">
        <w:rPr>
          <w:rFonts w:ascii="Times New Roman" w:hAnsi="Times New Roman" w:cs="Times New Roman"/>
          <w:color w:val="000000" w:themeColor="text1"/>
          <w:sz w:val="24"/>
          <w:szCs w:val="24"/>
        </w:rPr>
        <w:t xml:space="preserve"> </w:t>
      </w:r>
      <w:r w:rsidR="007901F5">
        <w:rPr>
          <w:rFonts w:ascii="Times New Roman" w:hAnsi="Times New Roman" w:cs="Times New Roman"/>
          <w:color w:val="000000" w:themeColor="text1"/>
          <w:sz w:val="24"/>
          <w:szCs w:val="24"/>
        </w:rPr>
        <w:t>(1) Dr.</w:t>
      </w:r>
      <w:r w:rsidR="007901F5" w:rsidRPr="004424BA">
        <w:rPr>
          <w:rFonts w:ascii="Times New Roman" w:hAnsi="Times New Roman" w:cs="Times New Roman"/>
          <w:color w:val="000000" w:themeColor="text1"/>
          <w:sz w:val="24"/>
          <w:szCs w:val="24"/>
        </w:rPr>
        <w:t xml:space="preserve"> Öğretim Üyesi unvanına sahip bir öğretim elemanı, en fazla 2 kez (8 yıl) bu unvana atanabilir. Bu sürede doçentlik unvanına atanamayan öğretim elemanının sözleşmesinin yenilenip yenilenmemesi</w:t>
      </w:r>
      <w:r w:rsidR="007901F5">
        <w:rPr>
          <w:rFonts w:ascii="Times New Roman" w:hAnsi="Times New Roman" w:cs="Times New Roman"/>
          <w:color w:val="000000" w:themeColor="text1"/>
          <w:sz w:val="24"/>
          <w:szCs w:val="24"/>
        </w:rPr>
        <w:t>ne</w:t>
      </w:r>
      <w:r w:rsidR="007901F5" w:rsidRPr="004424BA">
        <w:rPr>
          <w:rFonts w:ascii="Times New Roman" w:hAnsi="Times New Roman" w:cs="Times New Roman"/>
          <w:color w:val="000000" w:themeColor="text1"/>
          <w:sz w:val="24"/>
          <w:szCs w:val="24"/>
        </w:rPr>
        <w:t xml:space="preserve"> </w:t>
      </w:r>
      <w:r w:rsidR="007901F5">
        <w:rPr>
          <w:rFonts w:ascii="Times New Roman" w:hAnsi="Times New Roman" w:cs="Times New Roman"/>
          <w:color w:val="000000" w:themeColor="text1"/>
          <w:sz w:val="24"/>
          <w:szCs w:val="24"/>
        </w:rPr>
        <w:t>Rektör karar verir.</w:t>
      </w:r>
    </w:p>
    <w:p w14:paraId="655CBACA" w14:textId="3B6A6A52" w:rsidR="00ED24EB" w:rsidRPr="004424BA" w:rsidRDefault="00ED24EB" w:rsidP="00D635A5">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 xml:space="preserve">(2) </w:t>
      </w:r>
      <w:r w:rsidR="00D156A9" w:rsidRPr="004424BA">
        <w:rPr>
          <w:rFonts w:ascii="Times New Roman" w:hAnsi="Times New Roman" w:cs="Times New Roman"/>
          <w:color w:val="000000" w:themeColor="text1"/>
          <w:sz w:val="24"/>
          <w:szCs w:val="24"/>
        </w:rPr>
        <w:t xml:space="preserve">ÜAK </w:t>
      </w:r>
      <w:r w:rsidRPr="004424BA">
        <w:rPr>
          <w:rFonts w:ascii="Times New Roman" w:hAnsi="Times New Roman" w:cs="Times New Roman"/>
          <w:color w:val="000000" w:themeColor="text1"/>
          <w:sz w:val="24"/>
          <w:szCs w:val="24"/>
        </w:rPr>
        <w:t>Doçent</w:t>
      </w:r>
      <w:r w:rsidR="00AD71F6" w:rsidRPr="004424BA">
        <w:rPr>
          <w:rFonts w:ascii="Times New Roman" w:hAnsi="Times New Roman" w:cs="Times New Roman"/>
          <w:color w:val="000000" w:themeColor="text1"/>
          <w:sz w:val="24"/>
          <w:szCs w:val="24"/>
        </w:rPr>
        <w:t>lik</w:t>
      </w:r>
      <w:r w:rsidRPr="004424BA">
        <w:rPr>
          <w:rFonts w:ascii="Times New Roman" w:hAnsi="Times New Roman" w:cs="Times New Roman"/>
          <w:color w:val="000000" w:themeColor="text1"/>
          <w:sz w:val="24"/>
          <w:szCs w:val="24"/>
        </w:rPr>
        <w:t xml:space="preserve"> unvanına sahip bir öğreti</w:t>
      </w:r>
      <w:r w:rsidR="00F43E5E" w:rsidRPr="004424BA">
        <w:rPr>
          <w:rFonts w:ascii="Times New Roman" w:hAnsi="Times New Roman" w:cs="Times New Roman"/>
          <w:color w:val="000000" w:themeColor="text1"/>
          <w:sz w:val="24"/>
          <w:szCs w:val="24"/>
        </w:rPr>
        <w:t>m</w:t>
      </w:r>
      <w:r w:rsidR="00FC2085" w:rsidRPr="004424BA">
        <w:rPr>
          <w:rFonts w:ascii="Times New Roman" w:hAnsi="Times New Roman" w:cs="Times New Roman"/>
          <w:color w:val="000000" w:themeColor="text1"/>
          <w:sz w:val="24"/>
          <w:szCs w:val="24"/>
        </w:rPr>
        <w:t xml:space="preserve"> elemanı</w:t>
      </w:r>
      <w:r w:rsidR="00CF6270">
        <w:rPr>
          <w:rFonts w:ascii="Times New Roman" w:hAnsi="Times New Roman" w:cs="Times New Roman"/>
          <w:color w:val="000000" w:themeColor="text1"/>
          <w:sz w:val="24"/>
          <w:szCs w:val="24"/>
        </w:rPr>
        <w:t>nın,</w:t>
      </w:r>
      <w:r w:rsidR="00FC2085" w:rsidRPr="004424BA">
        <w:rPr>
          <w:rFonts w:ascii="Times New Roman" w:hAnsi="Times New Roman" w:cs="Times New Roman"/>
          <w:color w:val="000000" w:themeColor="text1"/>
          <w:sz w:val="24"/>
          <w:szCs w:val="24"/>
        </w:rPr>
        <w:t xml:space="preserve"> </w:t>
      </w:r>
      <w:r w:rsidR="001F763D" w:rsidRPr="004424BA">
        <w:rPr>
          <w:rFonts w:ascii="Times New Roman" w:hAnsi="Times New Roman" w:cs="Times New Roman"/>
          <w:color w:val="000000" w:themeColor="text1"/>
          <w:sz w:val="24"/>
          <w:szCs w:val="24"/>
        </w:rPr>
        <w:t>en çok</w:t>
      </w:r>
      <w:r w:rsidRPr="004424BA">
        <w:rPr>
          <w:rFonts w:ascii="Times New Roman" w:hAnsi="Times New Roman" w:cs="Times New Roman"/>
          <w:color w:val="000000" w:themeColor="text1"/>
          <w:sz w:val="24"/>
          <w:szCs w:val="24"/>
        </w:rPr>
        <w:t xml:space="preserve"> </w:t>
      </w:r>
      <w:r w:rsidR="005C4D62" w:rsidRPr="004424BA">
        <w:rPr>
          <w:rFonts w:ascii="Times New Roman" w:hAnsi="Times New Roman" w:cs="Times New Roman"/>
          <w:color w:val="000000" w:themeColor="text1"/>
          <w:sz w:val="24"/>
          <w:szCs w:val="24"/>
        </w:rPr>
        <w:t>10</w:t>
      </w:r>
      <w:r w:rsidRPr="004424BA">
        <w:rPr>
          <w:rFonts w:ascii="Times New Roman" w:hAnsi="Times New Roman" w:cs="Times New Roman"/>
          <w:color w:val="000000" w:themeColor="text1"/>
          <w:sz w:val="24"/>
          <w:szCs w:val="24"/>
        </w:rPr>
        <w:t xml:space="preserve"> yıl içinde profesör unvanına atanması gerekmektedir. Bu sürede profesörlük unvanına atanamayan öğretim elemanının sözleşmesinin y</w:t>
      </w:r>
      <w:r w:rsidR="003B2B8D">
        <w:rPr>
          <w:rFonts w:ascii="Times New Roman" w:hAnsi="Times New Roman" w:cs="Times New Roman"/>
          <w:color w:val="000000" w:themeColor="text1"/>
          <w:sz w:val="24"/>
          <w:szCs w:val="24"/>
        </w:rPr>
        <w:t xml:space="preserve">enilenip </w:t>
      </w:r>
      <w:r w:rsidR="003B2B8D" w:rsidRPr="003B2B8D">
        <w:rPr>
          <w:rFonts w:ascii="Times New Roman" w:hAnsi="Times New Roman" w:cs="Times New Roman"/>
          <w:color w:val="000000" w:themeColor="text1"/>
          <w:sz w:val="24"/>
          <w:szCs w:val="24"/>
        </w:rPr>
        <w:t>yenilenmemesine Rektör karar verir.</w:t>
      </w:r>
    </w:p>
    <w:p w14:paraId="42D39376" w14:textId="5C835325" w:rsidR="00D635A5" w:rsidRPr="004424BA" w:rsidRDefault="00D635A5" w:rsidP="00D635A5">
      <w:pPr>
        <w:spacing w:after="240" w:line="264" w:lineRule="auto"/>
        <w:jc w:val="both"/>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Yeniden Başvuru</w:t>
      </w:r>
    </w:p>
    <w:p w14:paraId="150CA549" w14:textId="469B4D41" w:rsidR="00434F7A" w:rsidRDefault="00D635A5" w:rsidP="00D635A5">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b/>
          <w:bCs/>
          <w:color w:val="000000" w:themeColor="text1"/>
          <w:sz w:val="24"/>
          <w:szCs w:val="24"/>
        </w:rPr>
        <w:t xml:space="preserve">Madde </w:t>
      </w:r>
      <w:r w:rsidR="00055F19">
        <w:rPr>
          <w:rFonts w:ascii="Times New Roman" w:hAnsi="Times New Roman" w:cs="Times New Roman"/>
          <w:b/>
          <w:bCs/>
          <w:color w:val="000000" w:themeColor="text1"/>
          <w:sz w:val="24"/>
          <w:szCs w:val="24"/>
        </w:rPr>
        <w:t>19</w:t>
      </w:r>
      <w:r w:rsidRPr="004424BA">
        <w:rPr>
          <w:rFonts w:ascii="Times New Roman" w:hAnsi="Times New Roman" w:cs="Times New Roman"/>
          <w:b/>
          <w:bCs/>
          <w:color w:val="000000" w:themeColor="text1"/>
          <w:sz w:val="24"/>
          <w:szCs w:val="24"/>
        </w:rPr>
        <w:t>-</w:t>
      </w:r>
      <w:r w:rsidRPr="004424BA">
        <w:rPr>
          <w:rFonts w:ascii="Times New Roman" w:hAnsi="Times New Roman" w:cs="Times New Roman"/>
          <w:color w:val="000000" w:themeColor="text1"/>
          <w:sz w:val="24"/>
          <w:szCs w:val="24"/>
        </w:rPr>
        <w:t xml:space="preserve"> Ön Değerlendirme veya Değerlendirme aşamasında reddine karar verilen başvurular, üzerinden 6 ay geçmeden ve puan yapısındaki eksiklik giderilmeden yinelenemez.</w:t>
      </w:r>
    </w:p>
    <w:p w14:paraId="2D6F1D76" w14:textId="3F77D89F" w:rsidR="005C2B64" w:rsidRPr="004424BA" w:rsidRDefault="005C2B64" w:rsidP="005208C4">
      <w:pPr>
        <w:spacing w:before="240" w:after="0" w:line="240" w:lineRule="auto"/>
        <w:jc w:val="center"/>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ÜÇÜNCÜ BÖLÜM</w:t>
      </w:r>
    </w:p>
    <w:p w14:paraId="53B76E34" w14:textId="0BFFBE1A" w:rsidR="005C2B64" w:rsidRPr="004424BA" w:rsidRDefault="007F38DC" w:rsidP="005C2B64">
      <w:pPr>
        <w:spacing w:after="0" w:line="240" w:lineRule="auto"/>
        <w:jc w:val="center"/>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 xml:space="preserve">Yıllık Performans </w:t>
      </w:r>
      <w:r w:rsidR="005C2B64" w:rsidRPr="004424BA">
        <w:rPr>
          <w:rFonts w:ascii="Times New Roman" w:hAnsi="Times New Roman" w:cs="Times New Roman"/>
          <w:b/>
          <w:bCs/>
          <w:color w:val="000000" w:themeColor="text1"/>
          <w:sz w:val="24"/>
          <w:szCs w:val="24"/>
        </w:rPr>
        <w:t>Ölçüm Süreci ve Kriterleri</w:t>
      </w:r>
    </w:p>
    <w:p w14:paraId="3BC5C366" w14:textId="5F33046A" w:rsidR="005C2B64" w:rsidRPr="004424BA" w:rsidRDefault="005C2B64" w:rsidP="00D635A5">
      <w:pPr>
        <w:spacing w:after="240" w:line="264" w:lineRule="auto"/>
        <w:jc w:val="both"/>
        <w:rPr>
          <w:rFonts w:ascii="Times New Roman" w:hAnsi="Times New Roman" w:cs="Times New Roman"/>
          <w:b/>
          <w:bCs/>
          <w:color w:val="000000" w:themeColor="text1"/>
          <w:sz w:val="24"/>
          <w:szCs w:val="24"/>
        </w:rPr>
      </w:pPr>
    </w:p>
    <w:p w14:paraId="7AD3787F" w14:textId="0741AF23" w:rsidR="006C65BB" w:rsidRPr="004424BA" w:rsidRDefault="006C65BB" w:rsidP="006C65BB">
      <w:pPr>
        <w:spacing w:after="240" w:line="264" w:lineRule="auto"/>
        <w:jc w:val="both"/>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 xml:space="preserve">Akademik </w:t>
      </w:r>
      <w:r w:rsidR="00D34F45" w:rsidRPr="004424BA">
        <w:rPr>
          <w:rFonts w:ascii="Times New Roman" w:hAnsi="Times New Roman" w:cs="Times New Roman"/>
          <w:b/>
          <w:bCs/>
          <w:color w:val="000000" w:themeColor="text1"/>
          <w:sz w:val="24"/>
          <w:szCs w:val="24"/>
        </w:rPr>
        <w:t>Performans</w:t>
      </w:r>
      <w:r w:rsidRPr="004424BA">
        <w:rPr>
          <w:rFonts w:ascii="Times New Roman" w:hAnsi="Times New Roman" w:cs="Times New Roman"/>
          <w:b/>
          <w:bCs/>
          <w:color w:val="000000" w:themeColor="text1"/>
          <w:sz w:val="24"/>
          <w:szCs w:val="24"/>
        </w:rPr>
        <w:t xml:space="preserve"> Ölçüm Süreci</w:t>
      </w:r>
    </w:p>
    <w:p w14:paraId="1DC28F2F" w14:textId="3D01234B" w:rsidR="006C65BB" w:rsidRPr="004424BA" w:rsidRDefault="00884275" w:rsidP="006C65BB">
      <w:pPr>
        <w:spacing w:after="240" w:line="264" w:lineRule="auto"/>
        <w:jc w:val="both"/>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Madde</w:t>
      </w:r>
      <w:r w:rsidR="006C65BB" w:rsidRPr="004424BA">
        <w:rPr>
          <w:rFonts w:ascii="Times New Roman" w:hAnsi="Times New Roman" w:cs="Times New Roman"/>
          <w:b/>
          <w:bCs/>
          <w:color w:val="000000" w:themeColor="text1"/>
          <w:sz w:val="24"/>
          <w:szCs w:val="24"/>
        </w:rPr>
        <w:t xml:space="preserve"> </w:t>
      </w:r>
      <w:r w:rsidR="00C27B8F" w:rsidRPr="004424BA">
        <w:rPr>
          <w:rFonts w:ascii="Times New Roman" w:hAnsi="Times New Roman" w:cs="Times New Roman"/>
          <w:b/>
          <w:bCs/>
          <w:color w:val="000000" w:themeColor="text1"/>
          <w:sz w:val="24"/>
          <w:szCs w:val="24"/>
        </w:rPr>
        <w:t>2</w:t>
      </w:r>
      <w:r w:rsidR="00055F19">
        <w:rPr>
          <w:rFonts w:ascii="Times New Roman" w:hAnsi="Times New Roman" w:cs="Times New Roman"/>
          <w:b/>
          <w:bCs/>
          <w:color w:val="000000" w:themeColor="text1"/>
          <w:sz w:val="24"/>
          <w:szCs w:val="24"/>
        </w:rPr>
        <w:t>0</w:t>
      </w:r>
      <w:r w:rsidR="006C65BB" w:rsidRPr="004424BA">
        <w:rPr>
          <w:rFonts w:ascii="Times New Roman" w:hAnsi="Times New Roman" w:cs="Times New Roman"/>
          <w:b/>
          <w:bCs/>
          <w:color w:val="000000" w:themeColor="text1"/>
          <w:sz w:val="24"/>
          <w:szCs w:val="24"/>
        </w:rPr>
        <w:t xml:space="preserve"> – </w:t>
      </w:r>
      <w:r w:rsidR="006C65BB" w:rsidRPr="004424BA">
        <w:rPr>
          <w:rFonts w:ascii="Times New Roman" w:hAnsi="Times New Roman" w:cs="Times New Roman"/>
          <w:color w:val="000000" w:themeColor="text1"/>
          <w:sz w:val="24"/>
          <w:szCs w:val="24"/>
        </w:rPr>
        <w:t>(1)</w:t>
      </w:r>
      <w:r w:rsidR="006C65BB" w:rsidRPr="004424BA">
        <w:rPr>
          <w:rFonts w:ascii="Times New Roman" w:hAnsi="Times New Roman" w:cs="Times New Roman"/>
          <w:b/>
          <w:bCs/>
          <w:color w:val="000000" w:themeColor="text1"/>
          <w:sz w:val="24"/>
          <w:szCs w:val="24"/>
        </w:rPr>
        <w:t xml:space="preserve"> </w:t>
      </w:r>
      <w:r w:rsidR="006C65BB" w:rsidRPr="004424BA">
        <w:rPr>
          <w:rFonts w:ascii="Times New Roman" w:hAnsi="Times New Roman" w:cs="Times New Roman"/>
          <w:color w:val="000000" w:themeColor="text1"/>
          <w:sz w:val="24"/>
          <w:szCs w:val="24"/>
        </w:rPr>
        <w:t>Bir</w:t>
      </w:r>
      <w:r w:rsidR="00506D7C">
        <w:rPr>
          <w:rFonts w:ascii="Times New Roman" w:hAnsi="Times New Roman" w:cs="Times New Roman"/>
          <w:color w:val="000000" w:themeColor="text1"/>
          <w:sz w:val="24"/>
          <w:szCs w:val="24"/>
        </w:rPr>
        <w:t xml:space="preserve"> akademik yıl</w:t>
      </w:r>
      <w:r w:rsidR="006C65BB" w:rsidRPr="004424BA">
        <w:rPr>
          <w:rFonts w:ascii="Times New Roman" w:hAnsi="Times New Roman" w:cs="Times New Roman"/>
          <w:color w:val="000000" w:themeColor="text1"/>
          <w:sz w:val="24"/>
          <w:szCs w:val="24"/>
        </w:rPr>
        <w:t xml:space="preserve"> için </w:t>
      </w:r>
      <w:r w:rsidR="00E954A8" w:rsidRPr="004424BA">
        <w:rPr>
          <w:rFonts w:ascii="Times New Roman" w:hAnsi="Times New Roman" w:cs="Times New Roman"/>
          <w:color w:val="000000" w:themeColor="text1"/>
          <w:sz w:val="24"/>
          <w:szCs w:val="24"/>
        </w:rPr>
        <w:t xml:space="preserve">(1 Ekim – 30 Eylül) </w:t>
      </w:r>
      <w:r w:rsidR="006C65BB" w:rsidRPr="004424BA">
        <w:rPr>
          <w:rFonts w:ascii="Times New Roman" w:hAnsi="Times New Roman" w:cs="Times New Roman"/>
          <w:color w:val="000000" w:themeColor="text1"/>
          <w:sz w:val="24"/>
          <w:szCs w:val="24"/>
        </w:rPr>
        <w:t xml:space="preserve">yapılan </w:t>
      </w:r>
      <w:r w:rsidR="008B36F5" w:rsidRPr="004424BA">
        <w:rPr>
          <w:rFonts w:ascii="Times New Roman" w:hAnsi="Times New Roman" w:cs="Times New Roman"/>
          <w:color w:val="000000" w:themeColor="text1"/>
          <w:sz w:val="24"/>
          <w:szCs w:val="24"/>
        </w:rPr>
        <w:t xml:space="preserve">performans </w:t>
      </w:r>
      <w:r w:rsidR="006C65BB" w:rsidRPr="004424BA">
        <w:rPr>
          <w:rFonts w:ascii="Times New Roman" w:hAnsi="Times New Roman" w:cs="Times New Roman"/>
          <w:color w:val="000000" w:themeColor="text1"/>
          <w:sz w:val="24"/>
          <w:szCs w:val="24"/>
        </w:rPr>
        <w:t>ölçümü tüm öğretim elemanlarını kapsar.</w:t>
      </w:r>
    </w:p>
    <w:p w14:paraId="4BFBB90B" w14:textId="58563C00" w:rsidR="006C65BB" w:rsidRPr="004424BA" w:rsidRDefault="006C65BB" w:rsidP="006C65BB">
      <w:pPr>
        <w:spacing w:after="240" w:line="264" w:lineRule="auto"/>
        <w:jc w:val="both"/>
        <w:rPr>
          <w:rFonts w:ascii="Times New Roman" w:hAnsi="Times New Roman" w:cs="Times New Roman"/>
          <w:color w:val="000000" w:themeColor="text1"/>
          <w:sz w:val="24"/>
          <w:szCs w:val="24"/>
        </w:rPr>
      </w:pPr>
      <w:r w:rsidRPr="00F42267">
        <w:rPr>
          <w:rFonts w:ascii="Times New Roman" w:hAnsi="Times New Roman" w:cs="Times New Roman"/>
          <w:color w:val="000000" w:themeColor="text1"/>
          <w:sz w:val="24"/>
          <w:szCs w:val="24"/>
        </w:rPr>
        <w:t>(2) Öğretim elemanı bu yönergenin EK-</w:t>
      </w:r>
      <w:r w:rsidR="00F42267" w:rsidRPr="00F42267">
        <w:rPr>
          <w:rFonts w:ascii="Times New Roman" w:hAnsi="Times New Roman" w:cs="Times New Roman"/>
          <w:color w:val="000000" w:themeColor="text1"/>
          <w:sz w:val="24"/>
          <w:szCs w:val="24"/>
        </w:rPr>
        <w:t>1</w:t>
      </w:r>
      <w:r w:rsidR="00764C01" w:rsidRPr="00F42267">
        <w:rPr>
          <w:rFonts w:ascii="Times New Roman" w:hAnsi="Times New Roman" w:cs="Times New Roman"/>
          <w:color w:val="000000" w:themeColor="text1"/>
          <w:sz w:val="24"/>
          <w:szCs w:val="24"/>
        </w:rPr>
        <w:t>’inde yer alan t</w:t>
      </w:r>
      <w:r w:rsidRPr="00F42267">
        <w:rPr>
          <w:rFonts w:ascii="Times New Roman" w:hAnsi="Times New Roman" w:cs="Times New Roman"/>
          <w:color w:val="000000" w:themeColor="text1"/>
          <w:sz w:val="24"/>
          <w:szCs w:val="24"/>
        </w:rPr>
        <w:t>ablo</w:t>
      </w:r>
      <w:r w:rsidR="00764C01" w:rsidRPr="00F42267">
        <w:rPr>
          <w:rFonts w:ascii="Times New Roman" w:hAnsi="Times New Roman" w:cs="Times New Roman"/>
          <w:color w:val="000000" w:themeColor="text1"/>
          <w:sz w:val="24"/>
          <w:szCs w:val="24"/>
        </w:rPr>
        <w:t>y</w:t>
      </w:r>
      <w:r w:rsidRPr="00F42267">
        <w:rPr>
          <w:rFonts w:ascii="Times New Roman" w:hAnsi="Times New Roman" w:cs="Times New Roman"/>
          <w:color w:val="000000" w:themeColor="text1"/>
          <w:sz w:val="24"/>
          <w:szCs w:val="24"/>
        </w:rPr>
        <w:t>u esas al</w:t>
      </w:r>
      <w:r w:rsidR="00764C01" w:rsidRPr="00F42267">
        <w:rPr>
          <w:rFonts w:ascii="Times New Roman" w:hAnsi="Times New Roman" w:cs="Times New Roman"/>
          <w:color w:val="000000" w:themeColor="text1"/>
          <w:sz w:val="24"/>
          <w:szCs w:val="24"/>
        </w:rPr>
        <w:t>a</w:t>
      </w:r>
      <w:r w:rsidRPr="00F42267">
        <w:rPr>
          <w:rFonts w:ascii="Times New Roman" w:hAnsi="Times New Roman" w:cs="Times New Roman"/>
          <w:color w:val="000000" w:themeColor="text1"/>
          <w:sz w:val="24"/>
          <w:szCs w:val="24"/>
        </w:rPr>
        <w:t xml:space="preserve">rak bir önceki yıla ilişkin faaliyetlerine ait istenen bilgileri Başkent Üniversitesi </w:t>
      </w:r>
      <w:r w:rsidR="0003105E">
        <w:rPr>
          <w:rFonts w:ascii="Times New Roman" w:hAnsi="Times New Roman" w:cs="Times New Roman"/>
          <w:color w:val="000000" w:themeColor="text1"/>
          <w:sz w:val="24"/>
          <w:szCs w:val="24"/>
        </w:rPr>
        <w:t>Akademik Veri</w:t>
      </w:r>
      <w:r w:rsidRPr="00F42267">
        <w:rPr>
          <w:rFonts w:ascii="Times New Roman" w:hAnsi="Times New Roman" w:cs="Times New Roman"/>
          <w:color w:val="000000" w:themeColor="text1"/>
          <w:sz w:val="24"/>
          <w:szCs w:val="24"/>
        </w:rPr>
        <w:t xml:space="preserve"> Sistemi üzerinden her </w:t>
      </w:r>
      <w:r w:rsidRPr="00333CC9">
        <w:rPr>
          <w:rFonts w:ascii="Times New Roman" w:hAnsi="Times New Roman" w:cs="Times New Roman"/>
          <w:color w:val="000000" w:themeColor="text1"/>
          <w:sz w:val="24"/>
          <w:szCs w:val="24"/>
        </w:rPr>
        <w:t xml:space="preserve">yıl </w:t>
      </w:r>
      <w:r w:rsidR="00DA1E56" w:rsidRPr="00333CC9">
        <w:rPr>
          <w:rFonts w:ascii="Times New Roman" w:hAnsi="Times New Roman" w:cs="Times New Roman"/>
          <w:color w:val="000000" w:themeColor="text1"/>
          <w:sz w:val="24"/>
          <w:szCs w:val="24"/>
        </w:rPr>
        <w:t>30 Eylül</w:t>
      </w:r>
      <w:r w:rsidRPr="00333CC9">
        <w:rPr>
          <w:rFonts w:ascii="Times New Roman" w:hAnsi="Times New Roman" w:cs="Times New Roman"/>
          <w:color w:val="000000" w:themeColor="text1"/>
          <w:sz w:val="24"/>
          <w:szCs w:val="24"/>
        </w:rPr>
        <w:t xml:space="preserve"> </w:t>
      </w:r>
      <w:r w:rsidRPr="00F42267">
        <w:rPr>
          <w:rFonts w:ascii="Times New Roman" w:hAnsi="Times New Roman" w:cs="Times New Roman"/>
          <w:color w:val="000000" w:themeColor="text1"/>
          <w:sz w:val="24"/>
          <w:szCs w:val="24"/>
        </w:rPr>
        <w:t>tarihine kadar girmek zorundadır.</w:t>
      </w:r>
    </w:p>
    <w:p w14:paraId="326D6565" w14:textId="0884FEF7" w:rsidR="008C63A9" w:rsidRPr="004424BA" w:rsidRDefault="008C63A9" w:rsidP="006C65BB">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 xml:space="preserve">(3) Öğretim elemanı, Akademik </w:t>
      </w:r>
      <w:r w:rsidR="0003105E" w:rsidRPr="0003105E">
        <w:rPr>
          <w:rFonts w:ascii="Times New Roman" w:hAnsi="Times New Roman" w:cs="Times New Roman"/>
          <w:color w:val="000000" w:themeColor="text1"/>
          <w:sz w:val="24"/>
          <w:szCs w:val="24"/>
        </w:rPr>
        <w:t xml:space="preserve">Veri Sistemi </w:t>
      </w:r>
      <w:r w:rsidRPr="004424BA">
        <w:rPr>
          <w:rFonts w:ascii="Times New Roman" w:hAnsi="Times New Roman" w:cs="Times New Roman"/>
          <w:color w:val="000000" w:themeColor="text1"/>
          <w:sz w:val="24"/>
          <w:szCs w:val="24"/>
        </w:rPr>
        <w:t>üzerinden gireceği her türlü akademik faaliyet bilgilerini, talep edilmesi halinde, bağlı olduğu bir üst makama dijital veya basılı olarak üç gün içerisinde dosya halinde sunar.</w:t>
      </w:r>
      <w:r w:rsidR="00D2070E" w:rsidRPr="004424BA">
        <w:rPr>
          <w:rFonts w:ascii="Times New Roman" w:hAnsi="Times New Roman" w:cs="Times New Roman"/>
          <w:color w:val="000000" w:themeColor="text1"/>
          <w:sz w:val="24"/>
          <w:szCs w:val="24"/>
        </w:rPr>
        <w:t xml:space="preserve"> Bilgi ve belgelere ilişkin beyanın doğruluğu konusundaki hukuki ve etik sorumluluk</w:t>
      </w:r>
      <w:r w:rsidR="00AA79B6" w:rsidRPr="004424BA">
        <w:rPr>
          <w:rFonts w:ascii="Times New Roman" w:hAnsi="Times New Roman" w:cs="Times New Roman"/>
          <w:color w:val="000000" w:themeColor="text1"/>
          <w:sz w:val="24"/>
          <w:szCs w:val="24"/>
        </w:rPr>
        <w:t>,</w:t>
      </w:r>
      <w:r w:rsidR="00D2070E" w:rsidRPr="004424BA">
        <w:rPr>
          <w:rFonts w:ascii="Times New Roman" w:hAnsi="Times New Roman" w:cs="Times New Roman"/>
          <w:color w:val="000000" w:themeColor="text1"/>
          <w:sz w:val="24"/>
          <w:szCs w:val="24"/>
        </w:rPr>
        <w:t xml:space="preserve"> öğretim elemanına aittir</w:t>
      </w:r>
      <w:r w:rsidRPr="004424BA">
        <w:rPr>
          <w:rFonts w:ascii="Times New Roman" w:hAnsi="Times New Roman" w:cs="Times New Roman"/>
          <w:color w:val="000000" w:themeColor="text1"/>
          <w:sz w:val="24"/>
          <w:szCs w:val="24"/>
        </w:rPr>
        <w:t>. Belgeleri eksik ya da hatalı olan faaliyetler değerlendirmeye alınmaz.</w:t>
      </w:r>
    </w:p>
    <w:p w14:paraId="433D2F4C" w14:textId="234D6894" w:rsidR="005C2B64" w:rsidRPr="004424BA" w:rsidRDefault="006C65BB" w:rsidP="006C65BB">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w:t>
      </w:r>
      <w:r w:rsidR="008C63A9" w:rsidRPr="004424BA">
        <w:rPr>
          <w:rFonts w:ascii="Times New Roman" w:hAnsi="Times New Roman" w:cs="Times New Roman"/>
          <w:color w:val="000000" w:themeColor="text1"/>
          <w:sz w:val="24"/>
          <w:szCs w:val="24"/>
        </w:rPr>
        <w:t>4</w:t>
      </w:r>
      <w:r w:rsidRPr="004424BA">
        <w:rPr>
          <w:rFonts w:ascii="Times New Roman" w:hAnsi="Times New Roman" w:cs="Times New Roman"/>
          <w:color w:val="000000" w:themeColor="text1"/>
          <w:sz w:val="24"/>
          <w:szCs w:val="24"/>
        </w:rPr>
        <w:t>) Öğretim elemanı tarafından girilen bilgiler Bölüm</w:t>
      </w:r>
      <w:r w:rsidR="00BF2D74" w:rsidRPr="004424BA">
        <w:rPr>
          <w:rFonts w:ascii="Times New Roman" w:hAnsi="Times New Roman" w:cs="Times New Roman"/>
          <w:color w:val="000000" w:themeColor="text1"/>
          <w:sz w:val="24"/>
          <w:szCs w:val="24"/>
        </w:rPr>
        <w:t>/Program</w:t>
      </w:r>
      <w:r w:rsidRPr="004424BA">
        <w:rPr>
          <w:rFonts w:ascii="Times New Roman" w:hAnsi="Times New Roman" w:cs="Times New Roman"/>
          <w:color w:val="000000" w:themeColor="text1"/>
          <w:sz w:val="24"/>
          <w:szCs w:val="24"/>
        </w:rPr>
        <w:t xml:space="preserve"> Başkanı tarafından her yıl 15 </w:t>
      </w:r>
      <w:r w:rsidR="00C118F7" w:rsidRPr="004424BA">
        <w:rPr>
          <w:rFonts w:ascii="Times New Roman" w:hAnsi="Times New Roman" w:cs="Times New Roman"/>
          <w:color w:val="000000" w:themeColor="text1"/>
          <w:sz w:val="24"/>
          <w:szCs w:val="24"/>
        </w:rPr>
        <w:t>Kasım</w:t>
      </w:r>
      <w:r w:rsidRPr="004424BA">
        <w:rPr>
          <w:rFonts w:ascii="Times New Roman" w:hAnsi="Times New Roman" w:cs="Times New Roman"/>
          <w:color w:val="000000" w:themeColor="text1"/>
          <w:sz w:val="24"/>
          <w:szCs w:val="24"/>
        </w:rPr>
        <w:t xml:space="preserve"> tarihine kadar ve daha sonra Dekan/Yüksekokul Müdürü tarafından her yıl 30 </w:t>
      </w:r>
      <w:r w:rsidR="00C118F7" w:rsidRPr="004424BA">
        <w:rPr>
          <w:rFonts w:ascii="Times New Roman" w:hAnsi="Times New Roman" w:cs="Times New Roman"/>
          <w:color w:val="000000" w:themeColor="text1"/>
          <w:sz w:val="24"/>
          <w:szCs w:val="24"/>
        </w:rPr>
        <w:t>Kasım</w:t>
      </w:r>
      <w:r w:rsidRPr="004424BA">
        <w:rPr>
          <w:rFonts w:ascii="Times New Roman" w:hAnsi="Times New Roman" w:cs="Times New Roman"/>
          <w:color w:val="000000" w:themeColor="text1"/>
          <w:sz w:val="24"/>
          <w:szCs w:val="24"/>
        </w:rPr>
        <w:t xml:space="preserve"> tarihine kadar incelenerek gerektiğinde düzeltmeler talep edilir ve onaylanır. Gerek görülmesi halinde Dekanlık/Müdürlük tarafından bölümlerden gelen bilgilerin incelenmesi için Dekan/Müdür Yardımcısı başkanlığında üç kişilik komisyon kurulabilir. Bu halde de inceleme ve onaylama işlemleri her yıl 30 </w:t>
      </w:r>
      <w:r w:rsidR="00C118F7" w:rsidRPr="004424BA">
        <w:rPr>
          <w:rFonts w:ascii="Times New Roman" w:hAnsi="Times New Roman" w:cs="Times New Roman"/>
          <w:color w:val="000000" w:themeColor="text1"/>
          <w:sz w:val="24"/>
          <w:szCs w:val="24"/>
        </w:rPr>
        <w:t>Kasım</w:t>
      </w:r>
      <w:r w:rsidRPr="004424BA">
        <w:rPr>
          <w:rFonts w:ascii="Times New Roman" w:hAnsi="Times New Roman" w:cs="Times New Roman"/>
          <w:color w:val="000000" w:themeColor="text1"/>
          <w:sz w:val="24"/>
          <w:szCs w:val="24"/>
        </w:rPr>
        <w:t xml:space="preserve"> tarihine kadar tamamlanır</w:t>
      </w:r>
      <w:r w:rsidR="00187D6F" w:rsidRPr="004424BA">
        <w:rPr>
          <w:rFonts w:ascii="Times New Roman" w:hAnsi="Times New Roman" w:cs="Times New Roman"/>
          <w:color w:val="000000" w:themeColor="text1"/>
          <w:sz w:val="24"/>
          <w:szCs w:val="24"/>
        </w:rPr>
        <w:t xml:space="preserve">. Dekanlık/Müdürlük </w:t>
      </w:r>
      <w:r w:rsidR="001E05E0" w:rsidRPr="004424BA">
        <w:rPr>
          <w:rFonts w:ascii="Times New Roman" w:hAnsi="Times New Roman" w:cs="Times New Roman"/>
          <w:color w:val="000000" w:themeColor="text1"/>
          <w:sz w:val="24"/>
          <w:szCs w:val="24"/>
        </w:rPr>
        <w:t xml:space="preserve">bu tarihte, </w:t>
      </w:r>
      <w:r w:rsidR="00187D6F" w:rsidRPr="004424BA">
        <w:rPr>
          <w:rFonts w:ascii="Times New Roman" w:hAnsi="Times New Roman" w:cs="Times New Roman"/>
          <w:color w:val="000000" w:themeColor="text1"/>
          <w:sz w:val="24"/>
          <w:szCs w:val="24"/>
        </w:rPr>
        <w:t>mevcut akademik kadro tarafından gerçekleştirilen performans bildirim</w:t>
      </w:r>
      <w:r w:rsidR="001E05E0" w:rsidRPr="004424BA">
        <w:rPr>
          <w:rFonts w:ascii="Times New Roman" w:hAnsi="Times New Roman" w:cs="Times New Roman"/>
          <w:color w:val="000000" w:themeColor="text1"/>
          <w:sz w:val="24"/>
          <w:szCs w:val="24"/>
        </w:rPr>
        <w:t>lerinin</w:t>
      </w:r>
      <w:r w:rsidR="00187D6F" w:rsidRPr="004424BA">
        <w:rPr>
          <w:rFonts w:ascii="Times New Roman" w:hAnsi="Times New Roman" w:cs="Times New Roman"/>
          <w:color w:val="000000" w:themeColor="text1"/>
          <w:sz w:val="24"/>
          <w:szCs w:val="24"/>
        </w:rPr>
        <w:t xml:space="preserve"> doğruluğunu Rektörlük makamına yazılı olarak bir taahhüt yazısıyla bildirir. </w:t>
      </w:r>
    </w:p>
    <w:p w14:paraId="09F2C5DD" w14:textId="2D2F436B" w:rsidR="001E77B5" w:rsidRPr="004424BA" w:rsidRDefault="00CF6270" w:rsidP="006C65BB">
      <w:pPr>
        <w:spacing w:after="240"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 İ</w:t>
      </w:r>
      <w:r w:rsidR="001E77B5" w:rsidRPr="004424BA">
        <w:rPr>
          <w:rFonts w:ascii="Times New Roman" w:hAnsi="Times New Roman" w:cs="Times New Roman"/>
          <w:color w:val="000000" w:themeColor="text1"/>
          <w:sz w:val="24"/>
          <w:szCs w:val="24"/>
        </w:rPr>
        <w:t xml:space="preserve">dari görevi olan </w:t>
      </w:r>
      <w:r>
        <w:rPr>
          <w:rFonts w:ascii="Times New Roman" w:hAnsi="Times New Roman" w:cs="Times New Roman"/>
          <w:color w:val="000000" w:themeColor="text1"/>
          <w:sz w:val="24"/>
          <w:szCs w:val="24"/>
        </w:rPr>
        <w:t xml:space="preserve">her </w:t>
      </w:r>
      <w:r w:rsidR="001E77B5" w:rsidRPr="004424BA">
        <w:rPr>
          <w:rFonts w:ascii="Times New Roman" w:hAnsi="Times New Roman" w:cs="Times New Roman"/>
          <w:color w:val="000000" w:themeColor="text1"/>
          <w:sz w:val="24"/>
          <w:szCs w:val="24"/>
        </w:rPr>
        <w:t>akademik personel, astlarının akademik performansının değerlendirilmesinin doğruluğundan ve takibinden sorumludur.</w:t>
      </w:r>
    </w:p>
    <w:p w14:paraId="627A274F" w14:textId="0F76F88D" w:rsidR="00024C4B" w:rsidRPr="004424BA" w:rsidRDefault="00024C4B" w:rsidP="006C65BB">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w:t>
      </w:r>
      <w:r w:rsidR="001E77B5" w:rsidRPr="004424BA">
        <w:rPr>
          <w:rFonts w:ascii="Times New Roman" w:hAnsi="Times New Roman" w:cs="Times New Roman"/>
          <w:color w:val="000000" w:themeColor="text1"/>
          <w:sz w:val="24"/>
          <w:szCs w:val="24"/>
        </w:rPr>
        <w:t>6</w:t>
      </w:r>
      <w:r w:rsidRPr="004424BA">
        <w:rPr>
          <w:rFonts w:ascii="Times New Roman" w:hAnsi="Times New Roman" w:cs="Times New Roman"/>
          <w:color w:val="000000" w:themeColor="text1"/>
          <w:sz w:val="24"/>
          <w:szCs w:val="24"/>
        </w:rPr>
        <w:t>) Akademik</w:t>
      </w:r>
      <w:r w:rsidR="00977B2B" w:rsidRPr="004424BA">
        <w:rPr>
          <w:rFonts w:ascii="Times New Roman" w:hAnsi="Times New Roman" w:cs="Times New Roman"/>
          <w:color w:val="000000" w:themeColor="text1"/>
          <w:sz w:val="24"/>
          <w:szCs w:val="24"/>
        </w:rPr>
        <w:t xml:space="preserve"> </w:t>
      </w:r>
      <w:r w:rsidR="001041D4" w:rsidRPr="004424BA">
        <w:rPr>
          <w:rFonts w:ascii="Times New Roman" w:hAnsi="Times New Roman" w:cs="Times New Roman"/>
          <w:color w:val="000000" w:themeColor="text1"/>
          <w:sz w:val="24"/>
          <w:szCs w:val="24"/>
        </w:rPr>
        <w:t xml:space="preserve">İnsan Kaynakları Planlama, </w:t>
      </w:r>
      <w:r w:rsidR="00945BDB" w:rsidRPr="004424BA">
        <w:rPr>
          <w:rFonts w:ascii="Times New Roman" w:hAnsi="Times New Roman" w:cs="Times New Roman"/>
          <w:color w:val="000000" w:themeColor="text1"/>
          <w:sz w:val="24"/>
          <w:szCs w:val="24"/>
        </w:rPr>
        <w:t xml:space="preserve">İzleme ve </w:t>
      </w:r>
      <w:r w:rsidR="00977B2B" w:rsidRPr="004424BA">
        <w:rPr>
          <w:rFonts w:ascii="Times New Roman" w:hAnsi="Times New Roman" w:cs="Times New Roman"/>
          <w:color w:val="000000" w:themeColor="text1"/>
          <w:sz w:val="24"/>
          <w:szCs w:val="24"/>
        </w:rPr>
        <w:t xml:space="preserve">Performans Değerlendirme </w:t>
      </w:r>
      <w:r w:rsidRPr="004424BA">
        <w:rPr>
          <w:rFonts w:ascii="Times New Roman" w:hAnsi="Times New Roman" w:cs="Times New Roman"/>
          <w:color w:val="000000" w:themeColor="text1"/>
          <w:sz w:val="24"/>
          <w:szCs w:val="24"/>
        </w:rPr>
        <w:t>Komisyonu</w:t>
      </w:r>
      <w:r w:rsidR="008039DC" w:rsidRPr="004424BA">
        <w:rPr>
          <w:rFonts w:ascii="Times New Roman" w:hAnsi="Times New Roman" w:cs="Times New Roman"/>
          <w:color w:val="000000" w:themeColor="text1"/>
          <w:sz w:val="24"/>
          <w:szCs w:val="24"/>
        </w:rPr>
        <w:t xml:space="preserve">, veri tabanından elde edilen </w:t>
      </w:r>
      <w:r w:rsidRPr="004424BA">
        <w:rPr>
          <w:rFonts w:ascii="Times New Roman" w:hAnsi="Times New Roman" w:cs="Times New Roman"/>
          <w:color w:val="000000" w:themeColor="text1"/>
          <w:sz w:val="24"/>
          <w:szCs w:val="24"/>
        </w:rPr>
        <w:t xml:space="preserve">değerlendirme sonuçlarını inceler ve her öğretim elemanı için </w:t>
      </w:r>
      <w:r w:rsidR="00FF0FEA" w:rsidRPr="004424BA">
        <w:rPr>
          <w:rFonts w:ascii="Times New Roman" w:hAnsi="Times New Roman" w:cs="Times New Roman"/>
          <w:color w:val="000000" w:themeColor="text1"/>
          <w:sz w:val="24"/>
          <w:szCs w:val="24"/>
        </w:rPr>
        <w:t>performans</w:t>
      </w:r>
      <w:r w:rsidRPr="004424BA">
        <w:rPr>
          <w:rFonts w:ascii="Times New Roman" w:hAnsi="Times New Roman" w:cs="Times New Roman"/>
          <w:color w:val="000000" w:themeColor="text1"/>
          <w:sz w:val="24"/>
          <w:szCs w:val="24"/>
        </w:rPr>
        <w:t xml:space="preserve"> </w:t>
      </w:r>
      <w:r w:rsidR="00B514B3" w:rsidRPr="004424BA">
        <w:rPr>
          <w:rFonts w:ascii="Times New Roman" w:hAnsi="Times New Roman" w:cs="Times New Roman"/>
          <w:color w:val="000000" w:themeColor="text1"/>
          <w:sz w:val="24"/>
          <w:szCs w:val="24"/>
        </w:rPr>
        <w:t>puanını</w:t>
      </w:r>
      <w:r w:rsidR="008B36F5" w:rsidRPr="004424BA">
        <w:rPr>
          <w:rFonts w:ascii="Times New Roman" w:hAnsi="Times New Roman" w:cs="Times New Roman"/>
          <w:color w:val="000000" w:themeColor="text1"/>
          <w:sz w:val="24"/>
          <w:szCs w:val="24"/>
        </w:rPr>
        <w:t xml:space="preserve"> hesaplar. Komisyon performans</w:t>
      </w:r>
      <w:r w:rsidRPr="004424BA">
        <w:rPr>
          <w:rFonts w:ascii="Times New Roman" w:hAnsi="Times New Roman" w:cs="Times New Roman"/>
          <w:color w:val="000000" w:themeColor="text1"/>
          <w:sz w:val="24"/>
          <w:szCs w:val="24"/>
        </w:rPr>
        <w:t xml:space="preserve"> </w:t>
      </w:r>
      <w:r w:rsidR="00B514B3" w:rsidRPr="004424BA">
        <w:rPr>
          <w:rFonts w:ascii="Times New Roman" w:hAnsi="Times New Roman" w:cs="Times New Roman"/>
          <w:color w:val="000000" w:themeColor="text1"/>
          <w:sz w:val="24"/>
          <w:szCs w:val="24"/>
        </w:rPr>
        <w:t>puanı</w:t>
      </w:r>
      <w:r w:rsidRPr="004424BA">
        <w:rPr>
          <w:rFonts w:ascii="Times New Roman" w:hAnsi="Times New Roman" w:cs="Times New Roman"/>
          <w:color w:val="000000" w:themeColor="text1"/>
          <w:sz w:val="24"/>
          <w:szCs w:val="24"/>
        </w:rPr>
        <w:t xml:space="preserve"> hesaplamalarını o yılın 3</w:t>
      </w:r>
      <w:r w:rsidR="00835A61" w:rsidRPr="004424BA">
        <w:rPr>
          <w:rFonts w:ascii="Times New Roman" w:hAnsi="Times New Roman" w:cs="Times New Roman"/>
          <w:color w:val="000000" w:themeColor="text1"/>
          <w:sz w:val="24"/>
          <w:szCs w:val="24"/>
        </w:rPr>
        <w:t>1</w:t>
      </w:r>
      <w:r w:rsidR="00977B2B" w:rsidRPr="004424BA">
        <w:rPr>
          <w:rFonts w:ascii="Times New Roman" w:hAnsi="Times New Roman" w:cs="Times New Roman"/>
          <w:color w:val="000000" w:themeColor="text1"/>
          <w:sz w:val="24"/>
          <w:szCs w:val="24"/>
        </w:rPr>
        <w:t xml:space="preserve"> </w:t>
      </w:r>
      <w:r w:rsidR="00B514B3" w:rsidRPr="004424BA">
        <w:rPr>
          <w:rFonts w:ascii="Times New Roman" w:hAnsi="Times New Roman" w:cs="Times New Roman"/>
          <w:color w:val="000000" w:themeColor="text1"/>
          <w:sz w:val="24"/>
          <w:szCs w:val="24"/>
        </w:rPr>
        <w:t>Aralık</w:t>
      </w:r>
      <w:r w:rsidRPr="004424BA">
        <w:rPr>
          <w:rFonts w:ascii="Times New Roman" w:hAnsi="Times New Roman" w:cs="Times New Roman"/>
          <w:color w:val="000000" w:themeColor="text1"/>
          <w:sz w:val="24"/>
          <w:szCs w:val="24"/>
        </w:rPr>
        <w:t xml:space="preserve"> tarihine kadar Rektörlüğe sunar.</w:t>
      </w:r>
      <w:r w:rsidR="00BB6A0B" w:rsidRPr="004424BA">
        <w:rPr>
          <w:rFonts w:ascii="Times New Roman" w:hAnsi="Times New Roman" w:cs="Times New Roman"/>
          <w:color w:val="000000" w:themeColor="text1"/>
          <w:sz w:val="24"/>
          <w:szCs w:val="24"/>
        </w:rPr>
        <w:t xml:space="preserve"> Komisyona, Akademik Değerlendirme Koordinatörlüğü </w:t>
      </w:r>
      <w:proofErr w:type="gramStart"/>
      <w:r w:rsidR="00BB6A0B" w:rsidRPr="004424BA">
        <w:rPr>
          <w:rFonts w:ascii="Times New Roman" w:hAnsi="Times New Roman" w:cs="Times New Roman"/>
          <w:color w:val="000000" w:themeColor="text1"/>
          <w:sz w:val="24"/>
          <w:szCs w:val="24"/>
        </w:rPr>
        <w:t>raportörlük</w:t>
      </w:r>
      <w:proofErr w:type="gramEnd"/>
      <w:r w:rsidR="00BB6A0B" w:rsidRPr="004424BA">
        <w:rPr>
          <w:rFonts w:ascii="Times New Roman" w:hAnsi="Times New Roman" w:cs="Times New Roman"/>
          <w:color w:val="000000" w:themeColor="text1"/>
          <w:sz w:val="24"/>
          <w:szCs w:val="24"/>
        </w:rPr>
        <w:t xml:space="preserve"> yapar.</w:t>
      </w:r>
    </w:p>
    <w:p w14:paraId="2C622753" w14:textId="6271A7F0" w:rsidR="00BB6A0B" w:rsidRPr="004424BA" w:rsidRDefault="00BB6A0B" w:rsidP="00BB6A0B">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w:t>
      </w:r>
      <w:r w:rsidR="001E77B5" w:rsidRPr="004424BA">
        <w:rPr>
          <w:rFonts w:ascii="Times New Roman" w:hAnsi="Times New Roman" w:cs="Times New Roman"/>
          <w:color w:val="000000" w:themeColor="text1"/>
          <w:sz w:val="24"/>
          <w:szCs w:val="24"/>
        </w:rPr>
        <w:t>7</w:t>
      </w:r>
      <w:r w:rsidRPr="004424BA">
        <w:rPr>
          <w:rFonts w:ascii="Times New Roman" w:hAnsi="Times New Roman" w:cs="Times New Roman"/>
          <w:color w:val="000000" w:themeColor="text1"/>
          <w:sz w:val="24"/>
          <w:szCs w:val="24"/>
        </w:rPr>
        <w:t>) Komisyon, bu usul ve esaslar ve eklerinde belirlenen ölçütlere göre performans ölçme, değerlendirme, uygulama ve sonuçlarının belirlenmesi için gerekli çalışmaları yapar; sürecin işleyişi ve uygulaması ile ilgili hususları öneri olarak Rektör onayına sunar.</w:t>
      </w:r>
    </w:p>
    <w:p w14:paraId="7A4A8B4E" w14:textId="0AD63E72" w:rsidR="00A942B2" w:rsidRPr="004424BA" w:rsidRDefault="008B36F5" w:rsidP="00A942B2">
      <w:pPr>
        <w:spacing w:after="240" w:line="264" w:lineRule="auto"/>
        <w:jc w:val="both"/>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Akademik Performans</w:t>
      </w:r>
      <w:r w:rsidR="00A942B2" w:rsidRPr="004424BA">
        <w:rPr>
          <w:rFonts w:ascii="Times New Roman" w:hAnsi="Times New Roman" w:cs="Times New Roman"/>
          <w:b/>
          <w:bCs/>
          <w:color w:val="000000" w:themeColor="text1"/>
          <w:sz w:val="24"/>
          <w:szCs w:val="24"/>
        </w:rPr>
        <w:t xml:space="preserve"> Ölçme Kriterleri</w:t>
      </w:r>
    </w:p>
    <w:p w14:paraId="62FC2171" w14:textId="7D8DC41E" w:rsidR="00220254" w:rsidRDefault="00884275" w:rsidP="00737FED">
      <w:pPr>
        <w:spacing w:after="240" w:line="264" w:lineRule="auto"/>
        <w:jc w:val="both"/>
        <w:rPr>
          <w:rFonts w:ascii="Times New Roman" w:hAnsi="Times New Roman" w:cs="Times New Roman"/>
          <w:color w:val="000000" w:themeColor="text1"/>
          <w:sz w:val="24"/>
          <w:szCs w:val="24"/>
        </w:rPr>
      </w:pPr>
      <w:r w:rsidRPr="00F42267">
        <w:rPr>
          <w:rFonts w:ascii="Times New Roman" w:hAnsi="Times New Roman" w:cs="Times New Roman"/>
          <w:b/>
          <w:bCs/>
          <w:color w:val="000000" w:themeColor="text1"/>
          <w:sz w:val="24"/>
          <w:szCs w:val="24"/>
        </w:rPr>
        <w:t>Madde</w:t>
      </w:r>
      <w:r w:rsidR="00A942B2" w:rsidRPr="00F42267">
        <w:rPr>
          <w:rFonts w:ascii="Times New Roman" w:hAnsi="Times New Roman" w:cs="Times New Roman"/>
          <w:b/>
          <w:bCs/>
          <w:color w:val="000000" w:themeColor="text1"/>
          <w:sz w:val="24"/>
          <w:szCs w:val="24"/>
        </w:rPr>
        <w:t xml:space="preserve"> </w:t>
      </w:r>
      <w:r w:rsidR="00B56B22" w:rsidRPr="00F42267">
        <w:rPr>
          <w:rFonts w:ascii="Times New Roman" w:hAnsi="Times New Roman" w:cs="Times New Roman"/>
          <w:b/>
          <w:bCs/>
          <w:color w:val="000000" w:themeColor="text1"/>
          <w:sz w:val="24"/>
          <w:szCs w:val="24"/>
        </w:rPr>
        <w:t>2</w:t>
      </w:r>
      <w:r w:rsidR="00055F19">
        <w:rPr>
          <w:rFonts w:ascii="Times New Roman" w:hAnsi="Times New Roman" w:cs="Times New Roman"/>
          <w:b/>
          <w:bCs/>
          <w:color w:val="000000" w:themeColor="text1"/>
          <w:sz w:val="24"/>
          <w:szCs w:val="24"/>
        </w:rPr>
        <w:t>1</w:t>
      </w:r>
      <w:r w:rsidR="00A942B2" w:rsidRPr="00F42267">
        <w:rPr>
          <w:rFonts w:ascii="Times New Roman" w:hAnsi="Times New Roman" w:cs="Times New Roman"/>
          <w:b/>
          <w:bCs/>
          <w:color w:val="000000" w:themeColor="text1"/>
          <w:sz w:val="24"/>
          <w:szCs w:val="24"/>
        </w:rPr>
        <w:t>-</w:t>
      </w:r>
      <w:r w:rsidR="00A942B2" w:rsidRPr="00F42267">
        <w:rPr>
          <w:rFonts w:ascii="Times New Roman" w:hAnsi="Times New Roman" w:cs="Times New Roman"/>
          <w:color w:val="000000" w:themeColor="text1"/>
          <w:sz w:val="24"/>
          <w:szCs w:val="24"/>
        </w:rPr>
        <w:t xml:space="preserve"> </w:t>
      </w:r>
      <w:r w:rsidR="00402B5E" w:rsidRPr="00F42267">
        <w:rPr>
          <w:rFonts w:ascii="Times New Roman" w:hAnsi="Times New Roman" w:cs="Times New Roman"/>
          <w:color w:val="000000" w:themeColor="text1"/>
          <w:sz w:val="24"/>
          <w:szCs w:val="24"/>
        </w:rPr>
        <w:t xml:space="preserve">(1) </w:t>
      </w:r>
      <w:r w:rsidR="00220254" w:rsidRPr="00220254">
        <w:rPr>
          <w:rFonts w:ascii="Times New Roman" w:hAnsi="Times New Roman" w:cs="Times New Roman"/>
          <w:color w:val="000000" w:themeColor="text1"/>
          <w:sz w:val="24"/>
          <w:szCs w:val="24"/>
        </w:rPr>
        <w:t>Bireysel akademik p</w:t>
      </w:r>
      <w:r w:rsidR="00F42267">
        <w:rPr>
          <w:rFonts w:ascii="Times New Roman" w:hAnsi="Times New Roman" w:cs="Times New Roman"/>
          <w:color w:val="000000" w:themeColor="text1"/>
          <w:sz w:val="24"/>
          <w:szCs w:val="24"/>
        </w:rPr>
        <w:t xml:space="preserve">erformansın hesaplanmasında </w:t>
      </w:r>
      <w:r w:rsidR="00220254" w:rsidRPr="00220254">
        <w:rPr>
          <w:rFonts w:ascii="Times New Roman" w:hAnsi="Times New Roman" w:cs="Times New Roman"/>
          <w:color w:val="000000" w:themeColor="text1"/>
          <w:sz w:val="24"/>
          <w:szCs w:val="24"/>
        </w:rPr>
        <w:t xml:space="preserve">EK-1 ve EK-2 tablosundaki maddeler </w:t>
      </w:r>
      <w:r w:rsidR="00CF6270">
        <w:rPr>
          <w:rFonts w:ascii="Times New Roman" w:hAnsi="Times New Roman" w:cs="Times New Roman"/>
          <w:color w:val="000000" w:themeColor="text1"/>
          <w:sz w:val="24"/>
          <w:szCs w:val="24"/>
        </w:rPr>
        <w:t>temel</w:t>
      </w:r>
      <w:r w:rsidR="00220254" w:rsidRPr="00220254">
        <w:rPr>
          <w:rFonts w:ascii="Times New Roman" w:hAnsi="Times New Roman" w:cs="Times New Roman"/>
          <w:color w:val="000000" w:themeColor="text1"/>
          <w:sz w:val="24"/>
          <w:szCs w:val="24"/>
        </w:rPr>
        <w:t xml:space="preserve"> alınır.</w:t>
      </w:r>
    </w:p>
    <w:p w14:paraId="151E6D49" w14:textId="6E743E34" w:rsidR="005C2B64" w:rsidRPr="004424BA" w:rsidRDefault="00402B5E" w:rsidP="00737FED">
      <w:pPr>
        <w:spacing w:after="240"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A942B2" w:rsidRPr="004424BA">
        <w:rPr>
          <w:rFonts w:ascii="Times New Roman" w:hAnsi="Times New Roman" w:cs="Times New Roman"/>
          <w:color w:val="000000" w:themeColor="text1"/>
          <w:sz w:val="24"/>
          <w:szCs w:val="24"/>
        </w:rPr>
        <w:t xml:space="preserve">Bireysel akademik performans ölçme </w:t>
      </w:r>
      <w:proofErr w:type="gramStart"/>
      <w:r w:rsidR="00A942B2" w:rsidRPr="004424BA">
        <w:rPr>
          <w:rFonts w:ascii="Times New Roman" w:hAnsi="Times New Roman" w:cs="Times New Roman"/>
          <w:color w:val="000000" w:themeColor="text1"/>
          <w:sz w:val="24"/>
          <w:szCs w:val="24"/>
        </w:rPr>
        <w:t>kriterleri</w:t>
      </w:r>
      <w:proofErr w:type="gramEnd"/>
      <w:r w:rsidR="00A942B2" w:rsidRPr="004424BA">
        <w:rPr>
          <w:rFonts w:ascii="Times New Roman" w:hAnsi="Times New Roman" w:cs="Times New Roman"/>
          <w:color w:val="000000" w:themeColor="text1"/>
          <w:sz w:val="24"/>
          <w:szCs w:val="24"/>
        </w:rPr>
        <w:t xml:space="preserve"> doğrultusunda yapılan değerlendirme ve bu değerlendirme</w:t>
      </w:r>
      <w:r w:rsidR="008B36F5" w:rsidRPr="004424BA">
        <w:rPr>
          <w:rFonts w:ascii="Times New Roman" w:hAnsi="Times New Roman" w:cs="Times New Roman"/>
          <w:color w:val="000000" w:themeColor="text1"/>
          <w:sz w:val="24"/>
          <w:szCs w:val="24"/>
        </w:rPr>
        <w:t xml:space="preserve"> neticesinde elde edilen performans</w:t>
      </w:r>
      <w:r w:rsidR="00A942B2" w:rsidRPr="004424BA">
        <w:rPr>
          <w:rFonts w:ascii="Times New Roman" w:hAnsi="Times New Roman" w:cs="Times New Roman"/>
          <w:color w:val="000000" w:themeColor="text1"/>
          <w:sz w:val="24"/>
          <w:szCs w:val="24"/>
        </w:rPr>
        <w:t xml:space="preserve"> puanı, </w:t>
      </w:r>
      <w:r w:rsidR="00737FED" w:rsidRPr="004424BA">
        <w:rPr>
          <w:rFonts w:ascii="Times New Roman" w:hAnsi="Times New Roman" w:cs="Times New Roman"/>
          <w:color w:val="000000" w:themeColor="text1"/>
          <w:sz w:val="24"/>
          <w:szCs w:val="24"/>
        </w:rPr>
        <w:t xml:space="preserve">sözleşmelerin yenilenmesinde, performansa dayalı yıllık ücret artışının belirlenmesinde, teşvik ve ödüllerin tahsis ve dağıtılmasında, üniversite fonlarından ve kongre desteklerinden yararlanılmasında, akademik ve idari görevlendirmelerde dikkate alınır. </w:t>
      </w:r>
      <w:r w:rsidR="00A942B2" w:rsidRPr="004424BA">
        <w:rPr>
          <w:rFonts w:ascii="Times New Roman" w:hAnsi="Times New Roman" w:cs="Times New Roman"/>
          <w:color w:val="000000" w:themeColor="text1"/>
          <w:sz w:val="24"/>
          <w:szCs w:val="24"/>
        </w:rPr>
        <w:t>Öğretim elemanının akademik performansı yıllık ücret artışlarında da etkili olabilir.</w:t>
      </w:r>
    </w:p>
    <w:p w14:paraId="6A8C8E99" w14:textId="26B6EEE7" w:rsidR="00737FED" w:rsidRPr="004424BA" w:rsidRDefault="00737FED" w:rsidP="00737FED">
      <w:pPr>
        <w:spacing w:after="240" w:line="264" w:lineRule="auto"/>
        <w:jc w:val="both"/>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Akademik Performans Puanı Hesaplama Yöntemi</w:t>
      </w:r>
    </w:p>
    <w:p w14:paraId="5405D13F" w14:textId="2CA89E7A" w:rsidR="0041121C" w:rsidRPr="00333CC9" w:rsidRDefault="00884275" w:rsidP="00D25FE5">
      <w:pPr>
        <w:spacing w:after="240" w:line="264" w:lineRule="auto"/>
        <w:jc w:val="both"/>
        <w:rPr>
          <w:rFonts w:ascii="Times New Roman" w:hAnsi="Times New Roman" w:cs="Times New Roman"/>
          <w:color w:val="000000" w:themeColor="text1"/>
          <w:sz w:val="24"/>
          <w:szCs w:val="24"/>
        </w:rPr>
      </w:pPr>
      <w:r w:rsidRPr="00333CC9">
        <w:rPr>
          <w:rFonts w:ascii="Times New Roman" w:hAnsi="Times New Roman" w:cs="Times New Roman"/>
          <w:b/>
          <w:bCs/>
          <w:color w:val="000000" w:themeColor="text1"/>
          <w:sz w:val="24"/>
          <w:szCs w:val="24"/>
        </w:rPr>
        <w:t>Madde</w:t>
      </w:r>
      <w:r w:rsidR="00737FED" w:rsidRPr="00333CC9">
        <w:rPr>
          <w:rFonts w:ascii="Times New Roman" w:hAnsi="Times New Roman" w:cs="Times New Roman"/>
          <w:b/>
          <w:bCs/>
          <w:color w:val="000000" w:themeColor="text1"/>
          <w:sz w:val="24"/>
          <w:szCs w:val="24"/>
        </w:rPr>
        <w:t xml:space="preserve"> </w:t>
      </w:r>
      <w:r w:rsidR="00B56B22" w:rsidRPr="00333CC9">
        <w:rPr>
          <w:rFonts w:ascii="Times New Roman" w:hAnsi="Times New Roman" w:cs="Times New Roman"/>
          <w:b/>
          <w:bCs/>
          <w:color w:val="000000" w:themeColor="text1"/>
          <w:sz w:val="24"/>
          <w:szCs w:val="24"/>
        </w:rPr>
        <w:t>2</w:t>
      </w:r>
      <w:r w:rsidR="00055F19">
        <w:rPr>
          <w:rFonts w:ascii="Times New Roman" w:hAnsi="Times New Roman" w:cs="Times New Roman"/>
          <w:b/>
          <w:bCs/>
          <w:color w:val="000000" w:themeColor="text1"/>
          <w:sz w:val="24"/>
          <w:szCs w:val="24"/>
        </w:rPr>
        <w:t>2</w:t>
      </w:r>
      <w:r w:rsidR="00737FED" w:rsidRPr="00333CC9">
        <w:rPr>
          <w:rFonts w:ascii="Times New Roman" w:hAnsi="Times New Roman" w:cs="Times New Roman"/>
          <w:b/>
          <w:bCs/>
          <w:color w:val="000000" w:themeColor="text1"/>
          <w:sz w:val="24"/>
          <w:szCs w:val="24"/>
        </w:rPr>
        <w:t>–</w:t>
      </w:r>
      <w:r w:rsidR="00737FED" w:rsidRPr="00333CC9">
        <w:rPr>
          <w:rFonts w:ascii="Times New Roman" w:hAnsi="Times New Roman" w:cs="Times New Roman"/>
          <w:color w:val="000000" w:themeColor="text1"/>
          <w:sz w:val="24"/>
          <w:szCs w:val="24"/>
        </w:rPr>
        <w:t xml:space="preserve"> </w:t>
      </w:r>
      <w:r w:rsidR="00B56B22" w:rsidRPr="00333CC9">
        <w:rPr>
          <w:rFonts w:ascii="Times New Roman" w:hAnsi="Times New Roman" w:cs="Times New Roman"/>
          <w:color w:val="000000" w:themeColor="text1"/>
          <w:sz w:val="24"/>
          <w:szCs w:val="24"/>
        </w:rPr>
        <w:t xml:space="preserve">(1) </w:t>
      </w:r>
      <w:r w:rsidR="00607107" w:rsidRPr="00333CC9">
        <w:rPr>
          <w:rFonts w:ascii="Times New Roman" w:hAnsi="Times New Roman" w:cs="Times New Roman"/>
          <w:color w:val="000000" w:themeColor="text1"/>
          <w:sz w:val="24"/>
          <w:szCs w:val="24"/>
        </w:rPr>
        <w:t xml:space="preserve">Akademik personel </w:t>
      </w:r>
      <w:r w:rsidR="00396AFB" w:rsidRPr="00333CC9">
        <w:rPr>
          <w:rFonts w:ascii="Times New Roman" w:hAnsi="Times New Roman" w:cs="Times New Roman"/>
          <w:color w:val="000000" w:themeColor="text1"/>
          <w:sz w:val="24"/>
          <w:szCs w:val="24"/>
        </w:rPr>
        <w:t xml:space="preserve">performans puanı dört grupta belirtilen </w:t>
      </w:r>
      <w:proofErr w:type="gramStart"/>
      <w:r w:rsidR="00396AFB" w:rsidRPr="00333CC9">
        <w:rPr>
          <w:rFonts w:ascii="Times New Roman" w:hAnsi="Times New Roman" w:cs="Times New Roman"/>
          <w:color w:val="000000" w:themeColor="text1"/>
          <w:sz w:val="24"/>
          <w:szCs w:val="24"/>
        </w:rPr>
        <w:t>kriterler</w:t>
      </w:r>
      <w:proofErr w:type="gramEnd"/>
      <w:r w:rsidR="00396AFB" w:rsidRPr="00333CC9">
        <w:rPr>
          <w:rFonts w:ascii="Times New Roman" w:hAnsi="Times New Roman" w:cs="Times New Roman"/>
          <w:color w:val="000000" w:themeColor="text1"/>
          <w:sz w:val="24"/>
          <w:szCs w:val="24"/>
        </w:rPr>
        <w:t xml:space="preserve"> dikkate alınarak hesaplanır.</w:t>
      </w:r>
      <w:r w:rsidR="00D25FE5" w:rsidRPr="00333CC9">
        <w:rPr>
          <w:rFonts w:ascii="Times New Roman" w:hAnsi="Times New Roman" w:cs="Times New Roman"/>
          <w:color w:val="000000" w:themeColor="text1"/>
          <w:sz w:val="24"/>
          <w:szCs w:val="24"/>
        </w:rPr>
        <w:t xml:space="preserve"> Bunlar (1) </w:t>
      </w:r>
      <w:r w:rsidR="00607107" w:rsidRPr="00333CC9">
        <w:rPr>
          <w:rFonts w:ascii="Times New Roman" w:hAnsi="Times New Roman" w:cs="Times New Roman"/>
          <w:color w:val="000000" w:themeColor="text1"/>
          <w:sz w:val="24"/>
          <w:szCs w:val="24"/>
        </w:rPr>
        <w:t>Yayın</w:t>
      </w:r>
      <w:r w:rsidR="00D25FE5" w:rsidRPr="00333CC9">
        <w:rPr>
          <w:rFonts w:ascii="Times New Roman" w:hAnsi="Times New Roman" w:cs="Times New Roman"/>
          <w:color w:val="000000" w:themeColor="text1"/>
          <w:sz w:val="24"/>
          <w:szCs w:val="24"/>
        </w:rPr>
        <w:t xml:space="preserve"> (Ek1: Madde 1-19), (2) </w:t>
      </w:r>
      <w:r w:rsidR="00607107" w:rsidRPr="00333CC9">
        <w:rPr>
          <w:rFonts w:ascii="Times New Roman" w:hAnsi="Times New Roman" w:cs="Times New Roman"/>
          <w:color w:val="000000" w:themeColor="text1"/>
          <w:sz w:val="24"/>
          <w:szCs w:val="24"/>
        </w:rPr>
        <w:t>Proje</w:t>
      </w:r>
      <w:r w:rsidR="00D25FE5" w:rsidRPr="00333CC9">
        <w:rPr>
          <w:rFonts w:ascii="Times New Roman" w:hAnsi="Times New Roman" w:cs="Times New Roman"/>
          <w:color w:val="000000" w:themeColor="text1"/>
          <w:sz w:val="24"/>
          <w:szCs w:val="24"/>
        </w:rPr>
        <w:t xml:space="preserve"> (Ek1: Madde 20-29), (3) </w:t>
      </w:r>
      <w:r w:rsidR="00607107" w:rsidRPr="00333CC9">
        <w:rPr>
          <w:rFonts w:ascii="Times New Roman" w:hAnsi="Times New Roman" w:cs="Times New Roman"/>
          <w:color w:val="000000" w:themeColor="text1"/>
          <w:sz w:val="24"/>
          <w:szCs w:val="24"/>
        </w:rPr>
        <w:t>Girişim</w:t>
      </w:r>
      <w:r w:rsidR="00D25FE5" w:rsidRPr="00333CC9">
        <w:rPr>
          <w:rFonts w:ascii="Times New Roman" w:hAnsi="Times New Roman" w:cs="Times New Roman"/>
          <w:color w:val="000000" w:themeColor="text1"/>
          <w:sz w:val="24"/>
          <w:szCs w:val="24"/>
        </w:rPr>
        <w:t xml:space="preserve"> (Ek1: Madde 30-34) ve (4) </w:t>
      </w:r>
      <w:r w:rsidR="00607107" w:rsidRPr="00333CC9">
        <w:rPr>
          <w:rFonts w:ascii="Times New Roman" w:hAnsi="Times New Roman" w:cs="Times New Roman"/>
          <w:color w:val="000000" w:themeColor="text1"/>
          <w:sz w:val="24"/>
          <w:szCs w:val="24"/>
        </w:rPr>
        <w:t>Bilgi Transferi</w:t>
      </w:r>
      <w:r w:rsidR="00D25FE5" w:rsidRPr="00333CC9">
        <w:rPr>
          <w:rFonts w:ascii="Times New Roman" w:hAnsi="Times New Roman" w:cs="Times New Roman"/>
          <w:color w:val="000000" w:themeColor="text1"/>
          <w:sz w:val="24"/>
          <w:szCs w:val="24"/>
        </w:rPr>
        <w:t xml:space="preserve"> </w:t>
      </w:r>
      <w:r w:rsidR="00407D72" w:rsidRPr="00333CC9">
        <w:rPr>
          <w:rFonts w:ascii="Times New Roman" w:hAnsi="Times New Roman" w:cs="Times New Roman"/>
          <w:color w:val="000000" w:themeColor="text1"/>
          <w:sz w:val="24"/>
          <w:szCs w:val="24"/>
        </w:rPr>
        <w:t>(Ek1: Madde 35-39)’den oluşur.</w:t>
      </w:r>
      <w:r w:rsidR="0097574B" w:rsidRPr="00333CC9">
        <w:rPr>
          <w:rFonts w:ascii="Times New Roman" w:hAnsi="Times New Roman" w:cs="Times New Roman"/>
          <w:color w:val="000000" w:themeColor="text1"/>
          <w:sz w:val="24"/>
          <w:szCs w:val="24"/>
        </w:rPr>
        <w:t xml:space="preserve"> Ayrıca</w:t>
      </w:r>
      <w:r w:rsidR="00E66675" w:rsidRPr="00333CC9">
        <w:rPr>
          <w:rFonts w:ascii="Times New Roman" w:hAnsi="Times New Roman" w:cs="Times New Roman"/>
          <w:color w:val="000000" w:themeColor="text1"/>
          <w:sz w:val="24"/>
          <w:szCs w:val="24"/>
        </w:rPr>
        <w:t>, s</w:t>
      </w:r>
      <w:r w:rsidR="0097574B" w:rsidRPr="00333CC9">
        <w:rPr>
          <w:rFonts w:ascii="Times New Roman" w:hAnsi="Times New Roman" w:cs="Times New Roman"/>
          <w:color w:val="000000" w:themeColor="text1"/>
          <w:sz w:val="24"/>
          <w:szCs w:val="24"/>
        </w:rPr>
        <w:t>anat alanı da (Ek2: Madde 40-63) pe</w:t>
      </w:r>
      <w:r w:rsidR="003F14E6" w:rsidRPr="00333CC9">
        <w:rPr>
          <w:rFonts w:ascii="Times New Roman" w:hAnsi="Times New Roman" w:cs="Times New Roman"/>
          <w:color w:val="000000" w:themeColor="text1"/>
          <w:sz w:val="24"/>
          <w:szCs w:val="24"/>
        </w:rPr>
        <w:t xml:space="preserve">rformans hesaplamasına </w:t>
      </w:r>
      <w:proofErr w:type="gramStart"/>
      <w:r w:rsidR="003F14E6" w:rsidRPr="00333CC9">
        <w:rPr>
          <w:rFonts w:ascii="Times New Roman" w:hAnsi="Times New Roman" w:cs="Times New Roman"/>
          <w:color w:val="000000" w:themeColor="text1"/>
          <w:sz w:val="24"/>
          <w:szCs w:val="24"/>
        </w:rPr>
        <w:t>dahil</w:t>
      </w:r>
      <w:proofErr w:type="gramEnd"/>
      <w:r w:rsidR="003F14E6" w:rsidRPr="00333CC9">
        <w:rPr>
          <w:rFonts w:ascii="Times New Roman" w:hAnsi="Times New Roman" w:cs="Times New Roman"/>
          <w:color w:val="000000" w:themeColor="text1"/>
          <w:sz w:val="24"/>
          <w:szCs w:val="24"/>
        </w:rPr>
        <w:t xml:space="preserve"> edilir.</w:t>
      </w:r>
    </w:p>
    <w:p w14:paraId="35DD961F" w14:textId="7F874CB6" w:rsidR="00CE57F4" w:rsidRPr="00333CC9" w:rsidRDefault="00FC5CD4" w:rsidP="00B56B22">
      <w:pPr>
        <w:spacing w:after="240" w:line="264" w:lineRule="auto"/>
        <w:jc w:val="both"/>
        <w:rPr>
          <w:rFonts w:ascii="Times New Roman" w:hAnsi="Times New Roman" w:cs="Times New Roman"/>
          <w:color w:val="000000" w:themeColor="text1"/>
          <w:sz w:val="24"/>
          <w:szCs w:val="24"/>
        </w:rPr>
      </w:pPr>
      <w:r w:rsidRPr="0032609B">
        <w:rPr>
          <w:rFonts w:ascii="Times New Roman" w:hAnsi="Times New Roman" w:cs="Times New Roman"/>
          <w:color w:val="000000" w:themeColor="text1"/>
          <w:sz w:val="24"/>
          <w:szCs w:val="24"/>
          <w:highlight w:val="yellow"/>
        </w:rPr>
        <w:t>(2</w:t>
      </w:r>
      <w:r w:rsidR="00CE57F4" w:rsidRPr="0032609B">
        <w:rPr>
          <w:rFonts w:ascii="Times New Roman" w:hAnsi="Times New Roman" w:cs="Times New Roman"/>
          <w:color w:val="000000" w:themeColor="text1"/>
          <w:sz w:val="24"/>
          <w:szCs w:val="24"/>
          <w:highlight w:val="yellow"/>
        </w:rPr>
        <w:t>) Akademi</w:t>
      </w:r>
      <w:r w:rsidR="00333CC9" w:rsidRPr="0032609B">
        <w:rPr>
          <w:rFonts w:ascii="Times New Roman" w:hAnsi="Times New Roman" w:cs="Times New Roman"/>
          <w:color w:val="000000" w:themeColor="text1"/>
          <w:sz w:val="24"/>
          <w:szCs w:val="24"/>
          <w:highlight w:val="yellow"/>
        </w:rPr>
        <w:t>k birimlere ilişkin performans,</w:t>
      </w:r>
      <w:r w:rsidR="000C0F72" w:rsidRPr="0032609B">
        <w:rPr>
          <w:rFonts w:ascii="Times New Roman" w:hAnsi="Times New Roman" w:cs="Times New Roman"/>
          <w:color w:val="000000" w:themeColor="text1"/>
          <w:sz w:val="24"/>
          <w:szCs w:val="24"/>
          <w:highlight w:val="yellow"/>
        </w:rPr>
        <w:t xml:space="preserve"> stratejik yönetim sistemi içinde belirlenen esaslar</w:t>
      </w:r>
      <w:r w:rsidR="00CE57F4" w:rsidRPr="0032609B">
        <w:rPr>
          <w:rFonts w:ascii="Times New Roman" w:hAnsi="Times New Roman" w:cs="Times New Roman"/>
          <w:color w:val="000000" w:themeColor="text1"/>
          <w:sz w:val="24"/>
          <w:szCs w:val="24"/>
          <w:highlight w:val="yellow"/>
        </w:rPr>
        <w:t xml:space="preserve"> </w:t>
      </w:r>
      <w:r w:rsidR="00F42267" w:rsidRPr="0032609B">
        <w:rPr>
          <w:rFonts w:ascii="Times New Roman" w:hAnsi="Times New Roman" w:cs="Times New Roman"/>
          <w:color w:val="000000" w:themeColor="text1"/>
          <w:sz w:val="24"/>
          <w:szCs w:val="24"/>
          <w:highlight w:val="yellow"/>
        </w:rPr>
        <w:t>t</w:t>
      </w:r>
      <w:r w:rsidR="00CE57F4" w:rsidRPr="0032609B">
        <w:rPr>
          <w:rFonts w:ascii="Times New Roman" w:hAnsi="Times New Roman" w:cs="Times New Roman"/>
          <w:color w:val="000000" w:themeColor="text1"/>
          <w:sz w:val="24"/>
          <w:szCs w:val="24"/>
          <w:highlight w:val="yellow"/>
        </w:rPr>
        <w:t>emel alın</w:t>
      </w:r>
      <w:r w:rsidR="000C0F72" w:rsidRPr="0032609B">
        <w:rPr>
          <w:rFonts w:ascii="Times New Roman" w:hAnsi="Times New Roman" w:cs="Times New Roman"/>
          <w:color w:val="000000" w:themeColor="text1"/>
          <w:sz w:val="24"/>
          <w:szCs w:val="24"/>
          <w:highlight w:val="yellow"/>
        </w:rPr>
        <w:t xml:space="preserve">arak </w:t>
      </w:r>
      <w:r w:rsidR="00333CC9" w:rsidRPr="0032609B">
        <w:rPr>
          <w:rFonts w:ascii="Times New Roman" w:hAnsi="Times New Roman" w:cs="Times New Roman"/>
          <w:color w:val="000000" w:themeColor="text1"/>
          <w:sz w:val="24"/>
          <w:szCs w:val="24"/>
          <w:highlight w:val="yellow"/>
        </w:rPr>
        <w:t>belirlenir.</w:t>
      </w:r>
    </w:p>
    <w:p w14:paraId="3888DB48" w14:textId="204AB541" w:rsidR="00B56B22" w:rsidRPr="004424BA" w:rsidRDefault="00B56B22" w:rsidP="00B56B22">
      <w:pPr>
        <w:spacing w:after="240" w:line="264" w:lineRule="auto"/>
        <w:jc w:val="both"/>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t xml:space="preserve">Akademik </w:t>
      </w:r>
      <w:r w:rsidR="00FF0FEA" w:rsidRPr="004424BA">
        <w:rPr>
          <w:rFonts w:ascii="Times New Roman" w:hAnsi="Times New Roman" w:cs="Times New Roman"/>
          <w:b/>
          <w:bCs/>
          <w:color w:val="000000" w:themeColor="text1"/>
          <w:sz w:val="24"/>
          <w:szCs w:val="24"/>
        </w:rPr>
        <w:t>Performans</w:t>
      </w:r>
      <w:r w:rsidRPr="004424BA">
        <w:rPr>
          <w:rFonts w:ascii="Times New Roman" w:hAnsi="Times New Roman" w:cs="Times New Roman"/>
          <w:b/>
          <w:bCs/>
          <w:color w:val="000000" w:themeColor="text1"/>
          <w:sz w:val="24"/>
          <w:szCs w:val="24"/>
        </w:rPr>
        <w:t xml:space="preserve"> Ölçüm Süreci Sonuçları</w:t>
      </w:r>
    </w:p>
    <w:p w14:paraId="5690CF31" w14:textId="3C26FD7B" w:rsidR="005C2B64" w:rsidRPr="004424BA" w:rsidRDefault="00B56B22" w:rsidP="00B56B22">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b/>
          <w:bCs/>
          <w:color w:val="000000" w:themeColor="text1"/>
          <w:sz w:val="24"/>
          <w:szCs w:val="24"/>
        </w:rPr>
        <w:t>MADDE 2</w:t>
      </w:r>
      <w:r w:rsidR="00055F19">
        <w:rPr>
          <w:rFonts w:ascii="Times New Roman" w:hAnsi="Times New Roman" w:cs="Times New Roman"/>
          <w:b/>
          <w:bCs/>
          <w:color w:val="000000" w:themeColor="text1"/>
          <w:sz w:val="24"/>
          <w:szCs w:val="24"/>
        </w:rPr>
        <w:t>3</w:t>
      </w:r>
      <w:r w:rsidRPr="004424BA">
        <w:rPr>
          <w:rFonts w:ascii="Times New Roman" w:hAnsi="Times New Roman" w:cs="Times New Roman"/>
          <w:b/>
          <w:bCs/>
          <w:color w:val="000000" w:themeColor="text1"/>
          <w:sz w:val="24"/>
          <w:szCs w:val="24"/>
        </w:rPr>
        <w:t>-</w:t>
      </w:r>
      <w:r w:rsidRPr="004424BA">
        <w:rPr>
          <w:rFonts w:ascii="Times New Roman" w:hAnsi="Times New Roman" w:cs="Times New Roman"/>
          <w:color w:val="000000" w:themeColor="text1"/>
          <w:sz w:val="24"/>
          <w:szCs w:val="24"/>
        </w:rPr>
        <w:t xml:space="preserve"> (1) Akademik performans değerlendirme sonuçları Rektörlük tarafından en geç her yılın 1 </w:t>
      </w:r>
      <w:r w:rsidR="0026517B" w:rsidRPr="004424BA">
        <w:rPr>
          <w:rFonts w:ascii="Times New Roman" w:hAnsi="Times New Roman" w:cs="Times New Roman"/>
          <w:color w:val="000000" w:themeColor="text1"/>
          <w:sz w:val="24"/>
          <w:szCs w:val="24"/>
        </w:rPr>
        <w:t>Şubat</w:t>
      </w:r>
      <w:r w:rsidRPr="004424BA">
        <w:rPr>
          <w:rFonts w:ascii="Times New Roman" w:hAnsi="Times New Roman" w:cs="Times New Roman"/>
          <w:color w:val="000000" w:themeColor="text1"/>
          <w:sz w:val="24"/>
          <w:szCs w:val="24"/>
        </w:rPr>
        <w:t xml:space="preserve"> tarihine kadar </w:t>
      </w:r>
      <w:r w:rsidRPr="004424BA">
        <w:rPr>
          <w:rFonts w:ascii="Times New Roman" w:hAnsi="Times New Roman" w:cs="Times New Roman"/>
          <w:color w:val="000000" w:themeColor="text1"/>
          <w:sz w:val="24"/>
          <w:szCs w:val="24"/>
          <w:u w:val="single"/>
        </w:rPr>
        <w:t>performans.baskent.edu.tr</w:t>
      </w:r>
      <w:r w:rsidRPr="004424BA">
        <w:rPr>
          <w:rFonts w:ascii="Times New Roman" w:hAnsi="Times New Roman" w:cs="Times New Roman"/>
          <w:color w:val="000000" w:themeColor="text1"/>
          <w:sz w:val="24"/>
          <w:szCs w:val="24"/>
        </w:rPr>
        <w:t xml:space="preserve"> web adresinde paylaşılır.</w:t>
      </w:r>
    </w:p>
    <w:p w14:paraId="1FB683A6" w14:textId="1784FA4C" w:rsidR="00A926F6" w:rsidRPr="004424BA" w:rsidRDefault="00B56B22" w:rsidP="00B56B22">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 xml:space="preserve">(2) </w:t>
      </w:r>
      <w:r w:rsidR="00532600">
        <w:rPr>
          <w:rFonts w:ascii="Times New Roman" w:hAnsi="Times New Roman" w:cs="Times New Roman"/>
          <w:color w:val="000000" w:themeColor="text1"/>
          <w:sz w:val="24"/>
          <w:szCs w:val="24"/>
        </w:rPr>
        <w:t>1 Şubat tarihind</w:t>
      </w:r>
      <w:r w:rsidRPr="004424BA">
        <w:rPr>
          <w:rFonts w:ascii="Times New Roman" w:hAnsi="Times New Roman" w:cs="Times New Roman"/>
          <w:color w:val="000000" w:themeColor="text1"/>
          <w:sz w:val="24"/>
          <w:szCs w:val="24"/>
        </w:rPr>
        <w:t>en itibaren Dekanlık/Müdürlükler açıklanan performans</w:t>
      </w:r>
      <w:r w:rsidR="00000FBC">
        <w:rPr>
          <w:rFonts w:ascii="Times New Roman" w:hAnsi="Times New Roman" w:cs="Times New Roman"/>
          <w:color w:val="000000" w:themeColor="text1"/>
          <w:sz w:val="24"/>
          <w:szCs w:val="24"/>
        </w:rPr>
        <w:t xml:space="preserve"> sonuçlarını birimlerindeki </w:t>
      </w:r>
      <w:r w:rsidRPr="004424BA">
        <w:rPr>
          <w:rFonts w:ascii="Times New Roman" w:hAnsi="Times New Roman" w:cs="Times New Roman"/>
          <w:color w:val="000000" w:themeColor="text1"/>
          <w:sz w:val="24"/>
          <w:szCs w:val="24"/>
        </w:rPr>
        <w:t xml:space="preserve">öğretim elemanlarına </w:t>
      </w:r>
      <w:r w:rsidR="005E43AA">
        <w:rPr>
          <w:rFonts w:ascii="Times New Roman" w:hAnsi="Times New Roman" w:cs="Times New Roman"/>
          <w:color w:val="000000" w:themeColor="text1"/>
          <w:sz w:val="24"/>
          <w:szCs w:val="24"/>
        </w:rPr>
        <w:t xml:space="preserve">bireysel olarak </w:t>
      </w:r>
      <w:r w:rsidRPr="004424BA">
        <w:rPr>
          <w:rFonts w:ascii="Times New Roman" w:hAnsi="Times New Roman" w:cs="Times New Roman"/>
          <w:color w:val="000000" w:themeColor="text1"/>
          <w:sz w:val="24"/>
          <w:szCs w:val="24"/>
        </w:rPr>
        <w:t>duyurmakla yükümlüdür</w:t>
      </w:r>
      <w:r w:rsidR="009206D8" w:rsidRPr="004424BA">
        <w:rPr>
          <w:rFonts w:ascii="Times New Roman" w:hAnsi="Times New Roman" w:cs="Times New Roman"/>
          <w:color w:val="000000" w:themeColor="text1"/>
          <w:sz w:val="24"/>
          <w:szCs w:val="24"/>
        </w:rPr>
        <w:t>.</w:t>
      </w:r>
    </w:p>
    <w:p w14:paraId="5F2B123C" w14:textId="7A121138" w:rsidR="00B56B22" w:rsidRPr="004424BA" w:rsidRDefault="00B56B22" w:rsidP="00B56B22">
      <w:pPr>
        <w:spacing w:after="240" w:line="264" w:lineRule="auto"/>
        <w:jc w:val="both"/>
        <w:rPr>
          <w:rFonts w:ascii="Times New Roman" w:hAnsi="Times New Roman" w:cs="Times New Roman"/>
          <w:color w:val="000000" w:themeColor="text1"/>
          <w:sz w:val="24"/>
          <w:szCs w:val="24"/>
        </w:rPr>
      </w:pPr>
      <w:r w:rsidRPr="004424BA">
        <w:rPr>
          <w:rFonts w:ascii="Times New Roman" w:hAnsi="Times New Roman" w:cs="Times New Roman"/>
          <w:color w:val="000000" w:themeColor="text1"/>
          <w:sz w:val="24"/>
          <w:szCs w:val="24"/>
        </w:rPr>
        <w:t xml:space="preserve">(3) Akademik performans değerlendirme sonuçlarının öğretim elemanının </w:t>
      </w:r>
      <w:r w:rsidR="00D92F26" w:rsidRPr="004424BA">
        <w:rPr>
          <w:rFonts w:ascii="Times New Roman" w:hAnsi="Times New Roman" w:cs="Times New Roman"/>
          <w:color w:val="000000" w:themeColor="text1"/>
          <w:sz w:val="24"/>
          <w:szCs w:val="24"/>
        </w:rPr>
        <w:t xml:space="preserve">(tam zamanlı ve esnek süreli çalışan öğretim elemanları) </w:t>
      </w:r>
      <w:r w:rsidRPr="004424BA">
        <w:rPr>
          <w:rFonts w:ascii="Times New Roman" w:hAnsi="Times New Roman" w:cs="Times New Roman"/>
          <w:color w:val="000000" w:themeColor="text1"/>
          <w:sz w:val="24"/>
          <w:szCs w:val="24"/>
        </w:rPr>
        <w:t>sözleşme süresinin devamına veya sonlandırılmasına veya ücret artışına etkisi</w:t>
      </w:r>
      <w:r w:rsidR="00C14519" w:rsidRPr="004424BA">
        <w:rPr>
          <w:rFonts w:ascii="Times New Roman" w:hAnsi="Times New Roman" w:cs="Times New Roman"/>
          <w:color w:val="000000" w:themeColor="text1"/>
          <w:sz w:val="24"/>
          <w:szCs w:val="24"/>
        </w:rPr>
        <w:t xml:space="preserve">nde, son </w:t>
      </w:r>
      <w:r w:rsidR="00F35BC3" w:rsidRPr="004424BA">
        <w:rPr>
          <w:rFonts w:ascii="Times New Roman" w:hAnsi="Times New Roman" w:cs="Times New Roman"/>
          <w:color w:val="000000" w:themeColor="text1"/>
          <w:sz w:val="24"/>
          <w:szCs w:val="24"/>
        </w:rPr>
        <w:t>3</w:t>
      </w:r>
      <w:r w:rsidR="00C14519" w:rsidRPr="004424BA">
        <w:rPr>
          <w:rFonts w:ascii="Times New Roman" w:hAnsi="Times New Roman" w:cs="Times New Roman"/>
          <w:color w:val="000000" w:themeColor="text1"/>
          <w:sz w:val="24"/>
          <w:szCs w:val="24"/>
        </w:rPr>
        <w:t xml:space="preserve"> (</w:t>
      </w:r>
      <w:r w:rsidR="00F35BC3" w:rsidRPr="004424BA">
        <w:rPr>
          <w:rFonts w:ascii="Times New Roman" w:hAnsi="Times New Roman" w:cs="Times New Roman"/>
          <w:color w:val="000000" w:themeColor="text1"/>
          <w:sz w:val="24"/>
          <w:szCs w:val="24"/>
        </w:rPr>
        <w:t>üç</w:t>
      </w:r>
      <w:r w:rsidR="00C14519" w:rsidRPr="004424BA">
        <w:rPr>
          <w:rFonts w:ascii="Times New Roman" w:hAnsi="Times New Roman" w:cs="Times New Roman"/>
          <w:color w:val="000000" w:themeColor="text1"/>
          <w:sz w:val="24"/>
          <w:szCs w:val="24"/>
        </w:rPr>
        <w:t>) değerlendirme yılının ortalaması esas alınır</w:t>
      </w:r>
      <w:r w:rsidR="00A92344" w:rsidRPr="004424BA">
        <w:rPr>
          <w:rFonts w:ascii="Times New Roman" w:hAnsi="Times New Roman" w:cs="Times New Roman"/>
          <w:color w:val="000000" w:themeColor="text1"/>
          <w:sz w:val="24"/>
          <w:szCs w:val="24"/>
        </w:rPr>
        <w:t>.</w:t>
      </w:r>
      <w:r w:rsidR="00D92F26" w:rsidRPr="004424BA">
        <w:rPr>
          <w:rFonts w:ascii="Times New Roman" w:hAnsi="Times New Roman" w:cs="Times New Roman"/>
          <w:color w:val="000000" w:themeColor="text1"/>
          <w:sz w:val="24"/>
          <w:szCs w:val="24"/>
        </w:rPr>
        <w:t xml:space="preserve"> </w:t>
      </w:r>
    </w:p>
    <w:p w14:paraId="32083DCB" w14:textId="4D03DFD7" w:rsidR="00B209F1" w:rsidRDefault="00B209F1" w:rsidP="00D635A5">
      <w:pPr>
        <w:spacing w:after="240" w:line="264" w:lineRule="auto"/>
        <w:jc w:val="both"/>
        <w:rPr>
          <w:rFonts w:ascii="Times New Roman" w:hAnsi="Times New Roman" w:cs="Times New Roman"/>
          <w:b/>
          <w:bCs/>
          <w:color w:val="000000" w:themeColor="text1"/>
          <w:sz w:val="24"/>
          <w:szCs w:val="24"/>
        </w:rPr>
      </w:pPr>
    </w:p>
    <w:p w14:paraId="28AF1ED6" w14:textId="77777777" w:rsidR="0032609B" w:rsidRDefault="0032609B" w:rsidP="00D635A5">
      <w:pPr>
        <w:spacing w:after="240" w:line="264" w:lineRule="auto"/>
        <w:jc w:val="both"/>
        <w:rPr>
          <w:rFonts w:ascii="Times New Roman" w:hAnsi="Times New Roman" w:cs="Times New Roman"/>
          <w:b/>
          <w:bCs/>
          <w:color w:val="000000" w:themeColor="text1"/>
          <w:sz w:val="24"/>
          <w:szCs w:val="24"/>
        </w:rPr>
      </w:pPr>
    </w:p>
    <w:p w14:paraId="7F1A59C3" w14:textId="510E70BF" w:rsidR="00B14309" w:rsidRPr="004424BA" w:rsidRDefault="00B14309" w:rsidP="00D635A5">
      <w:pPr>
        <w:spacing w:after="240" w:line="264" w:lineRule="auto"/>
        <w:jc w:val="both"/>
        <w:rPr>
          <w:rFonts w:ascii="Times New Roman" w:hAnsi="Times New Roman" w:cs="Times New Roman"/>
          <w:b/>
          <w:bCs/>
          <w:color w:val="000000" w:themeColor="text1"/>
          <w:sz w:val="24"/>
          <w:szCs w:val="24"/>
        </w:rPr>
      </w:pPr>
      <w:r w:rsidRPr="004424BA">
        <w:rPr>
          <w:rFonts w:ascii="Times New Roman" w:hAnsi="Times New Roman" w:cs="Times New Roman"/>
          <w:b/>
          <w:bCs/>
          <w:color w:val="000000" w:themeColor="text1"/>
          <w:sz w:val="24"/>
          <w:szCs w:val="24"/>
        </w:rPr>
        <w:lastRenderedPageBreak/>
        <w:t>Unvanlara Göre Akademik Performans Beklentileri</w:t>
      </w:r>
    </w:p>
    <w:p w14:paraId="0BA60219" w14:textId="47BA33C3" w:rsidR="005D6AC2" w:rsidRPr="0061795D" w:rsidRDefault="00055F19" w:rsidP="00B14309">
      <w:pPr>
        <w:spacing w:after="240" w:line="264"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Madde 24</w:t>
      </w:r>
      <w:r w:rsidR="00B14309" w:rsidRPr="00333CC9">
        <w:rPr>
          <w:rFonts w:ascii="Times New Roman" w:hAnsi="Times New Roman" w:cs="Times New Roman"/>
          <w:b/>
          <w:bCs/>
          <w:color w:val="000000" w:themeColor="text1"/>
          <w:sz w:val="24"/>
          <w:szCs w:val="24"/>
        </w:rPr>
        <w:t xml:space="preserve">- </w:t>
      </w:r>
      <w:r w:rsidR="00B7325E" w:rsidRPr="00333CC9">
        <w:rPr>
          <w:rFonts w:ascii="Times New Roman" w:hAnsi="Times New Roman" w:cs="Times New Roman"/>
          <w:bCs/>
          <w:color w:val="000000" w:themeColor="text1"/>
          <w:sz w:val="24"/>
          <w:szCs w:val="24"/>
        </w:rPr>
        <w:t xml:space="preserve">(1) </w:t>
      </w:r>
      <w:r w:rsidR="004F7E7C" w:rsidRPr="00333CC9">
        <w:rPr>
          <w:rFonts w:ascii="Times New Roman" w:hAnsi="Times New Roman" w:cs="Times New Roman"/>
          <w:bCs/>
          <w:color w:val="000000" w:themeColor="text1"/>
          <w:sz w:val="24"/>
          <w:szCs w:val="24"/>
        </w:rPr>
        <w:t xml:space="preserve">Akademik personelin mevcut kadro görevlerini sürdürebilmesi için, her akademik yıl kadro görevlerinin karşılığı olarak; Başkent Üniversitesi Öğretim Elemanı Atama, Yükseltme ve Performans Ölçütleri Yönergesi Ek-1 ve 2’deki tablolardan belirlenen ham puanlara ulaşması beklenmektedir. Bu puanlar; profesör kadroları için 100, doçent kadroları için 75 olup atıflardan en fazla 20 puan alabilirler. </w:t>
      </w:r>
      <w:r w:rsidR="003B6A37" w:rsidRPr="00333CC9">
        <w:rPr>
          <w:rFonts w:ascii="Times New Roman" w:hAnsi="Times New Roman" w:cs="Times New Roman"/>
          <w:bCs/>
          <w:color w:val="000000" w:themeColor="text1"/>
          <w:sz w:val="24"/>
          <w:szCs w:val="24"/>
        </w:rPr>
        <w:t>Atıflar hariç olmak üzere, d</w:t>
      </w:r>
      <w:r w:rsidR="004F7E7C" w:rsidRPr="00333CC9">
        <w:rPr>
          <w:rFonts w:ascii="Times New Roman" w:hAnsi="Times New Roman" w:cs="Times New Roman"/>
          <w:bCs/>
          <w:color w:val="000000" w:themeColor="text1"/>
          <w:sz w:val="24"/>
          <w:szCs w:val="24"/>
        </w:rPr>
        <w:t>oktor öğr</w:t>
      </w:r>
      <w:r w:rsidR="005D6AC2">
        <w:rPr>
          <w:rFonts w:ascii="Times New Roman" w:hAnsi="Times New Roman" w:cs="Times New Roman"/>
          <w:bCs/>
          <w:color w:val="000000" w:themeColor="text1"/>
          <w:sz w:val="24"/>
          <w:szCs w:val="24"/>
        </w:rPr>
        <w:t xml:space="preserve">etim </w:t>
      </w:r>
      <w:r w:rsidR="005D6AC2" w:rsidRPr="0061795D">
        <w:rPr>
          <w:rFonts w:ascii="Times New Roman" w:hAnsi="Times New Roman" w:cs="Times New Roman"/>
          <w:bCs/>
          <w:color w:val="000000" w:themeColor="text1"/>
          <w:sz w:val="24"/>
          <w:szCs w:val="24"/>
        </w:rPr>
        <w:t>üyesi kadroları için 50’dir.</w:t>
      </w:r>
    </w:p>
    <w:p w14:paraId="40A80670" w14:textId="6E07EE3E" w:rsidR="004F7E7C" w:rsidRPr="0061795D" w:rsidRDefault="005D6AC2" w:rsidP="00B14309">
      <w:pPr>
        <w:spacing w:after="240" w:line="264" w:lineRule="auto"/>
        <w:jc w:val="both"/>
        <w:rPr>
          <w:rFonts w:ascii="Times New Roman" w:hAnsi="Times New Roman" w:cs="Times New Roman"/>
          <w:bCs/>
          <w:color w:val="000000" w:themeColor="text1"/>
          <w:sz w:val="24"/>
          <w:szCs w:val="24"/>
        </w:rPr>
      </w:pPr>
      <w:r w:rsidRPr="0061795D">
        <w:rPr>
          <w:rFonts w:ascii="Times New Roman" w:hAnsi="Times New Roman" w:cs="Times New Roman"/>
          <w:bCs/>
          <w:color w:val="000000" w:themeColor="text1"/>
          <w:sz w:val="24"/>
          <w:szCs w:val="24"/>
        </w:rPr>
        <w:t>(2) A</w:t>
      </w:r>
      <w:r w:rsidR="004F7E7C" w:rsidRPr="0061795D">
        <w:rPr>
          <w:rFonts w:ascii="Times New Roman" w:hAnsi="Times New Roman" w:cs="Times New Roman"/>
          <w:bCs/>
          <w:color w:val="000000" w:themeColor="text1"/>
          <w:sz w:val="24"/>
          <w:szCs w:val="24"/>
        </w:rPr>
        <w:t xml:space="preserve">raştırma görevlisi/öğretim görevlisi </w:t>
      </w:r>
      <w:r w:rsidRPr="0061795D">
        <w:rPr>
          <w:rFonts w:ascii="Times New Roman" w:hAnsi="Times New Roman" w:cs="Times New Roman"/>
          <w:bCs/>
          <w:color w:val="000000" w:themeColor="text1"/>
          <w:sz w:val="24"/>
          <w:szCs w:val="24"/>
        </w:rPr>
        <w:t xml:space="preserve">kadroları için 30’dur. </w:t>
      </w:r>
      <w:r w:rsidR="00000146" w:rsidRPr="0061795D">
        <w:rPr>
          <w:rFonts w:ascii="Times New Roman" w:hAnsi="Times New Roman" w:cs="Times New Roman"/>
          <w:bCs/>
          <w:color w:val="000000" w:themeColor="text1"/>
          <w:sz w:val="24"/>
          <w:szCs w:val="24"/>
        </w:rPr>
        <w:t>Yabancı Diller Yüksekokulu</w:t>
      </w:r>
      <w:r w:rsidR="003B6A37" w:rsidRPr="0061795D">
        <w:rPr>
          <w:rFonts w:ascii="Times New Roman" w:hAnsi="Times New Roman" w:cs="Times New Roman"/>
          <w:bCs/>
          <w:color w:val="000000" w:themeColor="text1"/>
          <w:sz w:val="24"/>
          <w:szCs w:val="24"/>
        </w:rPr>
        <w:t xml:space="preserve">ndaki öğretim görevlileri ve </w:t>
      </w:r>
      <w:r w:rsidR="00606EB9" w:rsidRPr="0061795D">
        <w:rPr>
          <w:rFonts w:ascii="Times New Roman" w:hAnsi="Times New Roman" w:cs="Times New Roman"/>
          <w:bCs/>
          <w:color w:val="000000" w:themeColor="text1"/>
          <w:sz w:val="24"/>
          <w:szCs w:val="24"/>
        </w:rPr>
        <w:t xml:space="preserve">2547 sayılı Kanunun 36. maddesi kapsamında </w:t>
      </w:r>
      <w:r w:rsidR="00453BE4" w:rsidRPr="0061795D">
        <w:rPr>
          <w:rFonts w:ascii="Times New Roman" w:hAnsi="Times New Roman" w:cs="Times New Roman"/>
          <w:bCs/>
          <w:color w:val="000000" w:themeColor="text1"/>
          <w:sz w:val="24"/>
          <w:szCs w:val="24"/>
        </w:rPr>
        <w:t>uygulamalı programlarda ders yükü şartı aranmayan öğretim görevlileri</w:t>
      </w:r>
      <w:r w:rsidRPr="0061795D">
        <w:rPr>
          <w:rFonts w:ascii="Times New Roman" w:hAnsi="Times New Roman" w:cs="Times New Roman"/>
          <w:bCs/>
          <w:color w:val="000000" w:themeColor="text1"/>
          <w:sz w:val="24"/>
          <w:szCs w:val="24"/>
        </w:rPr>
        <w:t xml:space="preserve"> için bir puan zorunluluğu yoktur.</w:t>
      </w:r>
    </w:p>
    <w:p w14:paraId="7518A0B7" w14:textId="7A2B9174" w:rsidR="00B14309" w:rsidRPr="0061795D" w:rsidRDefault="005D6AC2" w:rsidP="00B14309">
      <w:pPr>
        <w:spacing w:after="240" w:line="264" w:lineRule="auto"/>
        <w:jc w:val="both"/>
        <w:rPr>
          <w:rFonts w:ascii="Times New Roman" w:hAnsi="Times New Roman" w:cs="Times New Roman"/>
          <w:bCs/>
          <w:color w:val="000000" w:themeColor="text1"/>
          <w:sz w:val="24"/>
          <w:szCs w:val="24"/>
        </w:rPr>
      </w:pPr>
      <w:r w:rsidRPr="0061795D">
        <w:rPr>
          <w:rFonts w:ascii="Times New Roman" w:hAnsi="Times New Roman" w:cs="Times New Roman"/>
          <w:bCs/>
          <w:color w:val="000000" w:themeColor="text1"/>
          <w:sz w:val="24"/>
          <w:szCs w:val="24"/>
        </w:rPr>
        <w:t xml:space="preserve">(3) </w:t>
      </w:r>
      <w:r w:rsidR="004F7E7C" w:rsidRPr="0061795D">
        <w:rPr>
          <w:rFonts w:ascii="Times New Roman" w:hAnsi="Times New Roman" w:cs="Times New Roman"/>
          <w:bCs/>
          <w:color w:val="000000" w:themeColor="text1"/>
          <w:sz w:val="24"/>
          <w:szCs w:val="24"/>
        </w:rPr>
        <w:t xml:space="preserve">Her akademik yılsonunda belirtilen bu puanlara ulaşamayan akademik personel ile ilgili olarak sözleşme süresinin devamına, sonlandırılmasına veya ücret artışına ilişkin değerlendirme raporu Rektörlük Makamına sunulur; ilgili akademisyen Rektörlük tarafından bilgilendirilir. </w:t>
      </w:r>
    </w:p>
    <w:p w14:paraId="1C054984" w14:textId="4A9F2EED" w:rsidR="00B14309" w:rsidRPr="0061795D" w:rsidRDefault="005D6AC2" w:rsidP="00446A56">
      <w:pPr>
        <w:spacing w:after="240" w:line="264" w:lineRule="auto"/>
        <w:jc w:val="both"/>
        <w:rPr>
          <w:rFonts w:ascii="Times New Roman" w:hAnsi="Times New Roman" w:cs="Times New Roman"/>
          <w:bCs/>
          <w:color w:val="000000" w:themeColor="text1"/>
          <w:sz w:val="24"/>
          <w:szCs w:val="24"/>
        </w:rPr>
      </w:pPr>
      <w:r w:rsidRPr="0061795D">
        <w:rPr>
          <w:rFonts w:ascii="Times New Roman" w:hAnsi="Times New Roman" w:cs="Times New Roman"/>
          <w:bCs/>
          <w:color w:val="000000" w:themeColor="text1"/>
          <w:sz w:val="24"/>
          <w:szCs w:val="24"/>
        </w:rPr>
        <w:t>(4</w:t>
      </w:r>
      <w:r w:rsidR="00B14309" w:rsidRPr="0061795D">
        <w:rPr>
          <w:rFonts w:ascii="Times New Roman" w:hAnsi="Times New Roman" w:cs="Times New Roman"/>
          <w:bCs/>
          <w:color w:val="000000" w:themeColor="text1"/>
          <w:sz w:val="24"/>
          <w:szCs w:val="24"/>
        </w:rPr>
        <w:t xml:space="preserve">) </w:t>
      </w:r>
      <w:r w:rsidR="00CA0714" w:rsidRPr="0061795D">
        <w:rPr>
          <w:rFonts w:ascii="Times New Roman" w:hAnsi="Times New Roman" w:cs="Times New Roman"/>
          <w:bCs/>
          <w:color w:val="000000" w:themeColor="text1"/>
          <w:sz w:val="24"/>
          <w:szCs w:val="24"/>
        </w:rPr>
        <w:t>Dr. Öğretim G</w:t>
      </w:r>
      <w:r w:rsidR="00446A56" w:rsidRPr="0061795D">
        <w:rPr>
          <w:rFonts w:ascii="Times New Roman" w:hAnsi="Times New Roman" w:cs="Times New Roman"/>
          <w:bCs/>
          <w:color w:val="000000" w:themeColor="text1"/>
          <w:sz w:val="24"/>
          <w:szCs w:val="24"/>
        </w:rPr>
        <w:t xml:space="preserve">örevlilerinin iki yılda bir, </w:t>
      </w:r>
      <w:r w:rsidR="00CA0714" w:rsidRPr="0061795D">
        <w:rPr>
          <w:rFonts w:ascii="Times New Roman" w:hAnsi="Times New Roman" w:cs="Times New Roman"/>
          <w:bCs/>
          <w:color w:val="000000" w:themeColor="text1"/>
          <w:sz w:val="24"/>
          <w:szCs w:val="24"/>
        </w:rPr>
        <w:t>EK</w:t>
      </w:r>
      <w:r w:rsidR="00446A56" w:rsidRPr="0061795D">
        <w:rPr>
          <w:rFonts w:ascii="Times New Roman" w:hAnsi="Times New Roman" w:cs="Times New Roman"/>
          <w:bCs/>
          <w:color w:val="000000" w:themeColor="text1"/>
          <w:sz w:val="24"/>
          <w:szCs w:val="24"/>
        </w:rPr>
        <w:t>-1 tablosu, 01-07 numaralı maddeleri arasındaki dergilerde en az 1 (bir) adet makale çalışması olması zorunludur.</w:t>
      </w:r>
    </w:p>
    <w:p w14:paraId="534BE47F" w14:textId="7B536F16" w:rsidR="00D635A5" w:rsidRPr="0061795D" w:rsidRDefault="00D635A5" w:rsidP="00D635A5">
      <w:pPr>
        <w:spacing w:after="240" w:line="264" w:lineRule="auto"/>
        <w:jc w:val="both"/>
        <w:rPr>
          <w:rFonts w:ascii="Times New Roman" w:hAnsi="Times New Roman" w:cs="Times New Roman"/>
          <w:b/>
          <w:bCs/>
          <w:color w:val="000000" w:themeColor="text1"/>
          <w:sz w:val="24"/>
          <w:szCs w:val="24"/>
        </w:rPr>
      </w:pPr>
      <w:r w:rsidRPr="0061795D">
        <w:rPr>
          <w:rFonts w:ascii="Times New Roman" w:hAnsi="Times New Roman" w:cs="Times New Roman"/>
          <w:b/>
          <w:bCs/>
          <w:color w:val="000000" w:themeColor="text1"/>
          <w:sz w:val="24"/>
          <w:szCs w:val="24"/>
        </w:rPr>
        <w:t>Yürürlük</w:t>
      </w:r>
    </w:p>
    <w:p w14:paraId="6579310B" w14:textId="77777777" w:rsidR="00124812" w:rsidRDefault="00D635A5" w:rsidP="00D635A5">
      <w:pPr>
        <w:spacing w:after="240" w:line="264" w:lineRule="auto"/>
        <w:jc w:val="both"/>
        <w:rPr>
          <w:rFonts w:ascii="Times New Roman" w:hAnsi="Times New Roman" w:cs="Times New Roman"/>
          <w:color w:val="000000" w:themeColor="text1"/>
          <w:sz w:val="24"/>
          <w:szCs w:val="24"/>
        </w:rPr>
      </w:pPr>
      <w:r w:rsidRPr="00124812">
        <w:rPr>
          <w:rFonts w:ascii="Times New Roman" w:hAnsi="Times New Roman" w:cs="Times New Roman"/>
          <w:b/>
          <w:bCs/>
          <w:color w:val="000000" w:themeColor="text1"/>
          <w:sz w:val="24"/>
          <w:szCs w:val="24"/>
          <w:highlight w:val="yellow"/>
        </w:rPr>
        <w:t xml:space="preserve">Madde </w:t>
      </w:r>
      <w:r w:rsidR="00C14519" w:rsidRPr="00124812">
        <w:rPr>
          <w:rFonts w:ascii="Times New Roman" w:hAnsi="Times New Roman" w:cs="Times New Roman"/>
          <w:b/>
          <w:bCs/>
          <w:color w:val="000000" w:themeColor="text1"/>
          <w:sz w:val="24"/>
          <w:szCs w:val="24"/>
          <w:highlight w:val="yellow"/>
        </w:rPr>
        <w:t>2</w:t>
      </w:r>
      <w:r w:rsidR="00055F19" w:rsidRPr="00124812">
        <w:rPr>
          <w:rFonts w:ascii="Times New Roman" w:hAnsi="Times New Roman" w:cs="Times New Roman"/>
          <w:b/>
          <w:bCs/>
          <w:color w:val="000000" w:themeColor="text1"/>
          <w:sz w:val="24"/>
          <w:szCs w:val="24"/>
          <w:highlight w:val="yellow"/>
        </w:rPr>
        <w:t>5</w:t>
      </w:r>
      <w:r w:rsidRPr="00124812">
        <w:rPr>
          <w:rFonts w:ascii="Times New Roman" w:hAnsi="Times New Roman" w:cs="Times New Roman"/>
          <w:b/>
          <w:bCs/>
          <w:color w:val="000000" w:themeColor="text1"/>
          <w:sz w:val="24"/>
          <w:szCs w:val="24"/>
          <w:highlight w:val="yellow"/>
        </w:rPr>
        <w:t>-</w:t>
      </w:r>
      <w:r w:rsidRPr="00124812">
        <w:rPr>
          <w:rFonts w:ascii="Times New Roman" w:hAnsi="Times New Roman" w:cs="Times New Roman"/>
          <w:color w:val="000000" w:themeColor="text1"/>
          <w:sz w:val="24"/>
          <w:szCs w:val="24"/>
          <w:highlight w:val="yellow"/>
        </w:rPr>
        <w:t xml:space="preserve"> </w:t>
      </w:r>
      <w:r w:rsidR="00124812" w:rsidRPr="00124812">
        <w:rPr>
          <w:rFonts w:ascii="Times New Roman" w:hAnsi="Times New Roman" w:cs="Times New Roman"/>
          <w:color w:val="000000" w:themeColor="text1"/>
          <w:sz w:val="24"/>
          <w:szCs w:val="24"/>
          <w:highlight w:val="yellow"/>
        </w:rPr>
        <w:t>Bu yönerge Yükseköğretim Genel Kurulunun onayladığı tarihte yürürlüğe girer</w:t>
      </w:r>
      <w:r w:rsidR="00124812" w:rsidRPr="00124812">
        <w:rPr>
          <w:rFonts w:ascii="Times New Roman" w:hAnsi="Times New Roman" w:cs="Times New Roman"/>
          <w:color w:val="000000" w:themeColor="text1"/>
          <w:sz w:val="24"/>
          <w:szCs w:val="24"/>
        </w:rPr>
        <w:t xml:space="preserve"> </w:t>
      </w:r>
    </w:p>
    <w:p w14:paraId="540D2E49" w14:textId="7C83C067" w:rsidR="00C27B8F" w:rsidRPr="0061795D" w:rsidRDefault="00D635A5" w:rsidP="00D635A5">
      <w:pPr>
        <w:spacing w:after="240" w:line="264" w:lineRule="auto"/>
        <w:jc w:val="both"/>
        <w:rPr>
          <w:rFonts w:ascii="Times New Roman" w:hAnsi="Times New Roman" w:cs="Times New Roman"/>
          <w:color w:val="000000" w:themeColor="text1"/>
          <w:sz w:val="24"/>
          <w:szCs w:val="24"/>
        </w:rPr>
      </w:pPr>
      <w:r w:rsidRPr="0061795D">
        <w:rPr>
          <w:rFonts w:ascii="Times New Roman" w:hAnsi="Times New Roman" w:cs="Times New Roman"/>
          <w:b/>
          <w:bCs/>
          <w:color w:val="000000" w:themeColor="text1"/>
          <w:sz w:val="24"/>
          <w:szCs w:val="24"/>
        </w:rPr>
        <w:t>Madde 2</w:t>
      </w:r>
      <w:r w:rsidR="00055F19">
        <w:rPr>
          <w:rFonts w:ascii="Times New Roman" w:hAnsi="Times New Roman" w:cs="Times New Roman"/>
          <w:b/>
          <w:bCs/>
          <w:color w:val="000000" w:themeColor="text1"/>
          <w:sz w:val="24"/>
          <w:szCs w:val="24"/>
        </w:rPr>
        <w:t>6</w:t>
      </w:r>
      <w:r w:rsidRPr="0061795D">
        <w:rPr>
          <w:rFonts w:ascii="Times New Roman" w:hAnsi="Times New Roman" w:cs="Times New Roman"/>
          <w:b/>
          <w:bCs/>
          <w:color w:val="000000" w:themeColor="text1"/>
          <w:sz w:val="24"/>
          <w:szCs w:val="24"/>
        </w:rPr>
        <w:t>-</w:t>
      </w:r>
      <w:r w:rsidRPr="0061795D">
        <w:rPr>
          <w:rFonts w:ascii="Times New Roman" w:hAnsi="Times New Roman" w:cs="Times New Roman"/>
          <w:color w:val="000000" w:themeColor="text1"/>
          <w:sz w:val="24"/>
          <w:szCs w:val="24"/>
        </w:rPr>
        <w:t xml:space="preserve"> </w:t>
      </w:r>
      <w:r w:rsidR="00C27B8F" w:rsidRPr="0061795D">
        <w:rPr>
          <w:rFonts w:ascii="Times New Roman" w:hAnsi="Times New Roman" w:cs="Times New Roman"/>
          <w:color w:val="000000" w:themeColor="text1"/>
          <w:sz w:val="24"/>
          <w:szCs w:val="24"/>
        </w:rPr>
        <w:t xml:space="preserve">(1) </w:t>
      </w:r>
      <w:r w:rsidRPr="0061795D">
        <w:rPr>
          <w:rFonts w:ascii="Times New Roman" w:hAnsi="Times New Roman" w:cs="Times New Roman"/>
          <w:color w:val="000000" w:themeColor="text1"/>
          <w:sz w:val="24"/>
          <w:szCs w:val="24"/>
        </w:rPr>
        <w:t>Bu yönergeyi Rektör yürütür.</w:t>
      </w:r>
    </w:p>
    <w:p w14:paraId="0D0CD6A6" w14:textId="4A45ACC0" w:rsidR="00B26A3D" w:rsidRPr="004424BA" w:rsidRDefault="00C27B8F" w:rsidP="00B26A3D">
      <w:pPr>
        <w:spacing w:after="240" w:line="264" w:lineRule="auto"/>
        <w:jc w:val="both"/>
        <w:rPr>
          <w:rFonts w:ascii="Times New Roman" w:hAnsi="Times New Roman" w:cs="Times New Roman"/>
          <w:color w:val="000000" w:themeColor="text1"/>
          <w:sz w:val="24"/>
          <w:szCs w:val="24"/>
        </w:rPr>
        <w:sectPr w:rsidR="00B26A3D" w:rsidRPr="004424BA" w:rsidSect="00A36B90">
          <w:pgSz w:w="11906" w:h="16838"/>
          <w:pgMar w:top="851" w:right="1418" w:bottom="1276" w:left="1418" w:header="709" w:footer="709" w:gutter="0"/>
          <w:cols w:space="708"/>
          <w:docGrid w:linePitch="360"/>
        </w:sectPr>
      </w:pPr>
      <w:r w:rsidRPr="0061795D">
        <w:rPr>
          <w:rFonts w:ascii="Times New Roman" w:hAnsi="Times New Roman" w:cs="Times New Roman"/>
          <w:color w:val="000000" w:themeColor="text1"/>
          <w:sz w:val="24"/>
          <w:szCs w:val="24"/>
        </w:rPr>
        <w:t xml:space="preserve">(2) </w:t>
      </w:r>
      <w:r w:rsidR="004779E8" w:rsidRPr="0061795D">
        <w:rPr>
          <w:rFonts w:ascii="Times New Roman" w:hAnsi="Times New Roman" w:cs="Times New Roman"/>
          <w:color w:val="000000" w:themeColor="text1"/>
          <w:sz w:val="24"/>
          <w:szCs w:val="24"/>
        </w:rPr>
        <w:t>D</w:t>
      </w:r>
      <w:r w:rsidR="004675C1" w:rsidRPr="0061795D">
        <w:rPr>
          <w:rFonts w:ascii="Times New Roman" w:hAnsi="Times New Roman" w:cs="Times New Roman"/>
          <w:color w:val="000000" w:themeColor="text1"/>
          <w:sz w:val="24"/>
          <w:szCs w:val="24"/>
        </w:rPr>
        <w:t xml:space="preserve">eğerlendirme </w:t>
      </w:r>
      <w:r w:rsidR="004779E8" w:rsidRPr="0061795D">
        <w:rPr>
          <w:rFonts w:ascii="Times New Roman" w:hAnsi="Times New Roman" w:cs="Times New Roman"/>
          <w:color w:val="000000" w:themeColor="text1"/>
          <w:sz w:val="24"/>
          <w:szCs w:val="24"/>
        </w:rPr>
        <w:t>işlemleri sonucuna göre gerçekleştirilen atama/yeniden atama işlemleri rektör tarafından yapılır. Ancak ön değerlendirme/değerlendirme jüri raporları, adayın başvurduğu birime ait kadro için belirlenmiş olan kriterlerin, başvurulan birimin özelliği ve kadronun aciliyeti dikkate alınarak değerlendirilmesinde son karar Rektör tarafından verilir</w:t>
      </w:r>
      <w:r w:rsidR="0032609B">
        <w:rPr>
          <w:rFonts w:ascii="Times New Roman" w:hAnsi="Times New Roman" w:cs="Times New Roman"/>
          <w:color w:val="000000" w:themeColor="text1"/>
          <w:sz w:val="24"/>
          <w:szCs w:val="24"/>
        </w:rPr>
        <w:t>.</w:t>
      </w:r>
      <w:bookmarkStart w:id="1" w:name="_GoBack"/>
      <w:bookmarkEnd w:id="1"/>
    </w:p>
    <w:p w14:paraId="69FE9669" w14:textId="61928E3B" w:rsidR="00342886" w:rsidRPr="004424BA" w:rsidRDefault="00342886" w:rsidP="00D635A5">
      <w:pPr>
        <w:spacing w:after="240" w:line="264" w:lineRule="auto"/>
        <w:jc w:val="both"/>
        <w:rPr>
          <w:rFonts w:ascii="Times New Roman" w:hAnsi="Times New Roman" w:cs="Times New Roman"/>
          <w:color w:val="000000" w:themeColor="text1"/>
          <w:sz w:val="24"/>
          <w:szCs w:val="24"/>
        </w:rPr>
      </w:pPr>
    </w:p>
    <w:p w14:paraId="4E675AE7" w14:textId="6E173837" w:rsidR="00342886" w:rsidRPr="004424BA" w:rsidRDefault="00342886" w:rsidP="00D635A5">
      <w:pPr>
        <w:spacing w:after="240" w:line="264" w:lineRule="auto"/>
        <w:jc w:val="both"/>
        <w:rPr>
          <w:rFonts w:ascii="Times New Roman" w:hAnsi="Times New Roman" w:cs="Times New Roman"/>
          <w:color w:val="000000" w:themeColor="text1"/>
          <w:sz w:val="24"/>
          <w:szCs w:val="24"/>
        </w:rPr>
      </w:pPr>
    </w:p>
    <w:p w14:paraId="0BD49031" w14:textId="74AC652A" w:rsidR="00342886" w:rsidRPr="004424BA" w:rsidRDefault="00342886" w:rsidP="00D635A5">
      <w:pPr>
        <w:spacing w:after="240" w:line="264" w:lineRule="auto"/>
        <w:jc w:val="both"/>
        <w:rPr>
          <w:rFonts w:ascii="Times New Roman" w:hAnsi="Times New Roman" w:cs="Times New Roman"/>
          <w:color w:val="000000" w:themeColor="text1"/>
          <w:sz w:val="24"/>
          <w:szCs w:val="24"/>
        </w:rPr>
      </w:pPr>
    </w:p>
    <w:p w14:paraId="1AC368E7" w14:textId="77777777" w:rsidR="00342886" w:rsidRPr="004424BA" w:rsidRDefault="00342886" w:rsidP="003B739E">
      <w:pPr>
        <w:spacing w:after="240" w:line="264" w:lineRule="auto"/>
        <w:rPr>
          <w:rFonts w:ascii="Times New Roman" w:hAnsi="Times New Roman" w:cs="Times New Roman"/>
          <w:color w:val="000000" w:themeColor="text1"/>
          <w:sz w:val="72"/>
          <w:szCs w:val="72"/>
        </w:rPr>
      </w:pPr>
    </w:p>
    <w:p w14:paraId="0AE2B508" w14:textId="77267E2D" w:rsidR="00342886" w:rsidRPr="004424BA" w:rsidRDefault="00342886" w:rsidP="00342886">
      <w:pPr>
        <w:spacing w:after="240" w:line="264" w:lineRule="auto"/>
        <w:jc w:val="center"/>
        <w:rPr>
          <w:rFonts w:ascii="Times New Roman" w:hAnsi="Times New Roman" w:cs="Times New Roman"/>
          <w:b/>
          <w:bCs/>
          <w:color w:val="000000" w:themeColor="text1"/>
          <w:sz w:val="96"/>
          <w:szCs w:val="96"/>
        </w:rPr>
      </w:pPr>
      <w:r w:rsidRPr="004424BA">
        <w:rPr>
          <w:rFonts w:ascii="Times New Roman" w:hAnsi="Times New Roman" w:cs="Times New Roman"/>
          <w:b/>
          <w:bCs/>
          <w:color w:val="000000" w:themeColor="text1"/>
          <w:sz w:val="96"/>
          <w:szCs w:val="96"/>
        </w:rPr>
        <w:t>EK-1</w:t>
      </w:r>
    </w:p>
    <w:p w14:paraId="07BE967F" w14:textId="471F1BE6" w:rsidR="00342886" w:rsidRPr="004424BA" w:rsidRDefault="006A2219" w:rsidP="00342886">
      <w:pPr>
        <w:spacing w:after="240" w:line="264" w:lineRule="auto"/>
        <w:jc w:val="center"/>
        <w:rPr>
          <w:rFonts w:ascii="Times New Roman" w:hAnsi="Times New Roman" w:cs="Times New Roman"/>
          <w:b/>
          <w:bCs/>
          <w:color w:val="000000" w:themeColor="text1"/>
          <w:sz w:val="32"/>
          <w:szCs w:val="32"/>
        </w:rPr>
      </w:pPr>
      <w:r w:rsidRPr="004424BA">
        <w:rPr>
          <w:rFonts w:ascii="Times New Roman" w:hAnsi="Times New Roman" w:cs="Times New Roman"/>
          <w:b/>
          <w:bCs/>
          <w:color w:val="000000" w:themeColor="text1"/>
          <w:sz w:val="32"/>
          <w:szCs w:val="32"/>
        </w:rPr>
        <w:t>ÖĞRETİM ELEMANI ATAMA</w:t>
      </w:r>
      <w:r w:rsidR="007D6AD8">
        <w:rPr>
          <w:rFonts w:ascii="Times New Roman" w:hAnsi="Times New Roman" w:cs="Times New Roman"/>
          <w:b/>
          <w:bCs/>
          <w:color w:val="000000" w:themeColor="text1"/>
          <w:sz w:val="32"/>
          <w:szCs w:val="32"/>
        </w:rPr>
        <w:t xml:space="preserve">, </w:t>
      </w:r>
      <w:r w:rsidRPr="000D552E">
        <w:rPr>
          <w:rFonts w:ascii="Times New Roman" w:hAnsi="Times New Roman" w:cs="Times New Roman"/>
          <w:b/>
          <w:bCs/>
          <w:color w:val="000000" w:themeColor="text1"/>
          <w:sz w:val="32"/>
          <w:szCs w:val="32"/>
        </w:rPr>
        <w:t xml:space="preserve">YÜKSELTME </w:t>
      </w:r>
      <w:r w:rsidR="007D6AD8">
        <w:rPr>
          <w:rFonts w:ascii="Times New Roman" w:hAnsi="Times New Roman" w:cs="Times New Roman"/>
          <w:b/>
          <w:bCs/>
          <w:color w:val="000000" w:themeColor="text1"/>
          <w:sz w:val="32"/>
          <w:szCs w:val="32"/>
        </w:rPr>
        <w:t xml:space="preserve">VE BİREYSEL </w:t>
      </w:r>
      <w:r w:rsidR="006D0286" w:rsidRPr="000D552E">
        <w:rPr>
          <w:rFonts w:ascii="Times New Roman" w:hAnsi="Times New Roman" w:cs="Times New Roman"/>
          <w:b/>
          <w:bCs/>
          <w:color w:val="000000" w:themeColor="text1"/>
          <w:sz w:val="32"/>
          <w:szCs w:val="32"/>
        </w:rPr>
        <w:t>PERFORMANS</w:t>
      </w:r>
      <w:r w:rsidR="006D0286">
        <w:rPr>
          <w:rFonts w:ascii="Times New Roman" w:hAnsi="Times New Roman" w:cs="Times New Roman"/>
          <w:b/>
          <w:bCs/>
          <w:color w:val="000000" w:themeColor="text1"/>
          <w:sz w:val="32"/>
          <w:szCs w:val="32"/>
        </w:rPr>
        <w:t xml:space="preserve"> </w:t>
      </w:r>
      <w:r w:rsidRPr="004424BA">
        <w:rPr>
          <w:rFonts w:ascii="Times New Roman" w:hAnsi="Times New Roman" w:cs="Times New Roman"/>
          <w:b/>
          <w:bCs/>
          <w:color w:val="000000" w:themeColor="text1"/>
          <w:sz w:val="32"/>
          <w:szCs w:val="32"/>
        </w:rPr>
        <w:t xml:space="preserve">ÖLÇÜTLERİ </w:t>
      </w:r>
      <w:r w:rsidR="00342886" w:rsidRPr="004424BA">
        <w:rPr>
          <w:rFonts w:ascii="Times New Roman" w:hAnsi="Times New Roman" w:cs="Times New Roman"/>
          <w:b/>
          <w:bCs/>
          <w:color w:val="000000" w:themeColor="text1"/>
          <w:sz w:val="32"/>
          <w:szCs w:val="32"/>
        </w:rPr>
        <w:t>GENEL PUANLAMA ÇİZELGESİ</w:t>
      </w:r>
    </w:p>
    <w:p w14:paraId="64EDD6AA" w14:textId="13513351" w:rsidR="00342886" w:rsidRPr="004424BA" w:rsidRDefault="00342886" w:rsidP="00342886">
      <w:pPr>
        <w:spacing w:after="240" w:line="264" w:lineRule="auto"/>
        <w:jc w:val="center"/>
        <w:rPr>
          <w:rFonts w:ascii="Times New Roman" w:hAnsi="Times New Roman" w:cs="Times New Roman"/>
          <w:color w:val="000000" w:themeColor="text1"/>
          <w:sz w:val="36"/>
          <w:szCs w:val="36"/>
        </w:rPr>
      </w:pPr>
    </w:p>
    <w:p w14:paraId="2D2A720F" w14:textId="506675CD" w:rsidR="00342886" w:rsidRPr="004424BA" w:rsidRDefault="00342886" w:rsidP="00342886">
      <w:pPr>
        <w:spacing w:after="240" w:line="264" w:lineRule="auto"/>
        <w:jc w:val="center"/>
        <w:rPr>
          <w:rFonts w:ascii="Times New Roman" w:hAnsi="Times New Roman" w:cs="Times New Roman"/>
          <w:color w:val="000000" w:themeColor="text1"/>
          <w:sz w:val="36"/>
          <w:szCs w:val="36"/>
        </w:rPr>
      </w:pPr>
    </w:p>
    <w:p w14:paraId="05C216D6" w14:textId="01F2CFA9" w:rsidR="00342886" w:rsidRPr="004424BA" w:rsidRDefault="00342886" w:rsidP="00342886">
      <w:pPr>
        <w:spacing w:after="240" w:line="264" w:lineRule="auto"/>
        <w:jc w:val="center"/>
        <w:rPr>
          <w:rFonts w:ascii="Times New Roman" w:hAnsi="Times New Roman" w:cs="Times New Roman"/>
          <w:color w:val="000000" w:themeColor="text1"/>
          <w:sz w:val="36"/>
          <w:szCs w:val="36"/>
        </w:rPr>
      </w:pPr>
    </w:p>
    <w:p w14:paraId="5B15378C" w14:textId="5800D5B2" w:rsidR="00342886" w:rsidRPr="004424BA" w:rsidRDefault="00342886" w:rsidP="00342886">
      <w:pPr>
        <w:spacing w:after="240" w:line="264" w:lineRule="auto"/>
        <w:jc w:val="center"/>
        <w:rPr>
          <w:rFonts w:ascii="Times New Roman" w:hAnsi="Times New Roman" w:cs="Times New Roman"/>
          <w:color w:val="000000" w:themeColor="text1"/>
          <w:sz w:val="36"/>
          <w:szCs w:val="36"/>
        </w:rPr>
      </w:pPr>
    </w:p>
    <w:p w14:paraId="3312E45B" w14:textId="76CF56F7" w:rsidR="00342886" w:rsidRPr="004424BA" w:rsidRDefault="00342886" w:rsidP="00342886">
      <w:pPr>
        <w:spacing w:after="240" w:line="264" w:lineRule="auto"/>
        <w:jc w:val="center"/>
        <w:rPr>
          <w:rFonts w:ascii="Times New Roman" w:hAnsi="Times New Roman" w:cs="Times New Roman"/>
          <w:color w:val="000000" w:themeColor="text1"/>
          <w:sz w:val="36"/>
          <w:szCs w:val="36"/>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10"/>
        <w:gridCol w:w="849"/>
        <w:gridCol w:w="10631"/>
        <w:gridCol w:w="1418"/>
      </w:tblGrid>
      <w:tr w:rsidR="001641D5" w:rsidRPr="004424BA" w14:paraId="690BE014" w14:textId="77777777" w:rsidTr="00937BD9">
        <w:trPr>
          <w:trHeight w:val="827"/>
        </w:trPr>
        <w:tc>
          <w:tcPr>
            <w:tcW w:w="846" w:type="dxa"/>
            <w:vMerge w:val="restart"/>
            <w:textDirection w:val="btLr"/>
            <w:vAlign w:val="center"/>
          </w:tcPr>
          <w:p w14:paraId="30178390" w14:textId="7CAF9695" w:rsidR="001641D5" w:rsidRPr="001641D5" w:rsidRDefault="001641D5" w:rsidP="001641D5">
            <w:pPr>
              <w:spacing w:after="0" w:line="240" w:lineRule="auto"/>
              <w:ind w:left="113" w:right="113"/>
              <w:jc w:val="center"/>
              <w:rPr>
                <w:rFonts w:ascii="Times New Roman" w:eastAsia="Times New Roman" w:hAnsi="Times New Roman" w:cs="Times New Roman"/>
                <w:b/>
                <w:color w:val="000000" w:themeColor="text1"/>
                <w:sz w:val="32"/>
                <w:lang w:eastAsia="tr-TR"/>
              </w:rPr>
            </w:pPr>
            <w:r w:rsidRPr="001641D5">
              <w:rPr>
                <w:rFonts w:ascii="Times New Roman" w:eastAsia="Times New Roman" w:hAnsi="Times New Roman" w:cs="Times New Roman"/>
                <w:b/>
                <w:color w:val="000000" w:themeColor="text1"/>
                <w:sz w:val="32"/>
                <w:lang w:eastAsia="tr-TR"/>
              </w:rPr>
              <w:lastRenderedPageBreak/>
              <w:t>YAYIN</w:t>
            </w:r>
          </w:p>
        </w:tc>
        <w:tc>
          <w:tcPr>
            <w:tcW w:w="710" w:type="dxa"/>
            <w:shd w:val="clear" w:color="auto" w:fill="auto"/>
            <w:noWrap/>
            <w:vAlign w:val="bottom"/>
            <w:hideMark/>
          </w:tcPr>
          <w:p w14:paraId="046285F4" w14:textId="41A9F48C" w:rsidR="001641D5" w:rsidRPr="004424BA" w:rsidRDefault="001641D5" w:rsidP="0001759B">
            <w:pPr>
              <w:spacing w:after="0" w:line="240" w:lineRule="auto"/>
              <w:rPr>
                <w:rFonts w:ascii="Times New Roman" w:eastAsia="Times New Roman" w:hAnsi="Times New Roman" w:cs="Times New Roman"/>
                <w:color w:val="000000" w:themeColor="text1"/>
                <w:lang w:eastAsia="tr-TR"/>
              </w:rPr>
            </w:pPr>
            <w:bookmarkStart w:id="2" w:name="_Hlk59128481"/>
            <w:r w:rsidRPr="004424BA">
              <w:rPr>
                <w:rFonts w:ascii="Times New Roman" w:eastAsia="Times New Roman" w:hAnsi="Times New Roman" w:cs="Times New Roman"/>
                <w:color w:val="000000" w:themeColor="text1"/>
                <w:lang w:eastAsia="tr-TR"/>
              </w:rPr>
              <w:t> </w:t>
            </w:r>
          </w:p>
        </w:tc>
        <w:tc>
          <w:tcPr>
            <w:tcW w:w="849" w:type="dxa"/>
            <w:shd w:val="clear" w:color="auto" w:fill="auto"/>
            <w:noWrap/>
            <w:vAlign w:val="center"/>
            <w:hideMark/>
          </w:tcPr>
          <w:p w14:paraId="52B9896D" w14:textId="77777777" w:rsidR="001641D5" w:rsidRPr="004424BA" w:rsidRDefault="001641D5" w:rsidP="0001759B">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Sıra No.</w:t>
            </w:r>
          </w:p>
        </w:tc>
        <w:tc>
          <w:tcPr>
            <w:tcW w:w="10631" w:type="dxa"/>
            <w:shd w:val="clear" w:color="auto" w:fill="auto"/>
            <w:noWrap/>
            <w:vAlign w:val="center"/>
            <w:hideMark/>
          </w:tcPr>
          <w:p w14:paraId="32DA05BF" w14:textId="02622C0D" w:rsidR="001641D5" w:rsidRPr="004424BA" w:rsidRDefault="00633511" w:rsidP="00BA1FBA">
            <w:pPr>
              <w:spacing w:after="0" w:line="240" w:lineRule="auto"/>
              <w:rPr>
                <w:rFonts w:ascii="Times New Roman" w:eastAsia="Times New Roman" w:hAnsi="Times New Roman" w:cs="Times New Roman"/>
                <w:b/>
                <w:bCs/>
                <w:color w:val="000000" w:themeColor="text1"/>
                <w:lang w:eastAsia="tr-TR"/>
              </w:rPr>
            </w:pPr>
            <w:r w:rsidRPr="00633511">
              <w:rPr>
                <w:rFonts w:ascii="Times New Roman" w:eastAsia="Times New Roman" w:hAnsi="Times New Roman" w:cs="Times New Roman"/>
                <w:b/>
                <w:bCs/>
                <w:color w:val="000000" w:themeColor="text1"/>
                <w:lang w:eastAsia="tr-TR"/>
              </w:rPr>
              <w:t>Öğ</w:t>
            </w:r>
            <w:r>
              <w:rPr>
                <w:rFonts w:ascii="Times New Roman" w:eastAsia="Times New Roman" w:hAnsi="Times New Roman" w:cs="Times New Roman"/>
                <w:b/>
                <w:bCs/>
                <w:color w:val="000000" w:themeColor="text1"/>
                <w:lang w:eastAsia="tr-TR"/>
              </w:rPr>
              <w:t>retim Elemanı Atama, Yükseltme v</w:t>
            </w:r>
            <w:r w:rsidRPr="00633511">
              <w:rPr>
                <w:rFonts w:ascii="Times New Roman" w:eastAsia="Times New Roman" w:hAnsi="Times New Roman" w:cs="Times New Roman"/>
                <w:b/>
                <w:bCs/>
                <w:color w:val="000000" w:themeColor="text1"/>
                <w:lang w:eastAsia="tr-TR"/>
              </w:rPr>
              <w:t xml:space="preserve">e Bireysel Performans </w:t>
            </w:r>
            <w:r w:rsidRPr="004424BA">
              <w:rPr>
                <w:rFonts w:ascii="Times New Roman" w:eastAsia="Times New Roman" w:hAnsi="Times New Roman" w:cs="Times New Roman"/>
                <w:b/>
                <w:bCs/>
                <w:color w:val="000000" w:themeColor="text1"/>
                <w:lang w:eastAsia="tr-TR"/>
              </w:rPr>
              <w:t>Kriter</w:t>
            </w:r>
            <w:r>
              <w:rPr>
                <w:rFonts w:ascii="Times New Roman" w:eastAsia="Times New Roman" w:hAnsi="Times New Roman" w:cs="Times New Roman"/>
                <w:b/>
                <w:bCs/>
                <w:color w:val="000000" w:themeColor="text1"/>
                <w:lang w:eastAsia="tr-TR"/>
              </w:rPr>
              <w:t>i</w:t>
            </w:r>
          </w:p>
        </w:tc>
        <w:tc>
          <w:tcPr>
            <w:tcW w:w="1418" w:type="dxa"/>
            <w:shd w:val="clear" w:color="auto" w:fill="auto"/>
            <w:vAlign w:val="center"/>
          </w:tcPr>
          <w:p w14:paraId="16C04460" w14:textId="77777777" w:rsidR="001641D5" w:rsidRPr="004424BA" w:rsidRDefault="001641D5" w:rsidP="0001759B">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Puan</w:t>
            </w:r>
          </w:p>
        </w:tc>
      </w:tr>
      <w:tr w:rsidR="001641D5" w:rsidRPr="004424BA" w14:paraId="3A1B707D" w14:textId="77777777" w:rsidTr="00937BD9">
        <w:trPr>
          <w:trHeight w:val="827"/>
        </w:trPr>
        <w:tc>
          <w:tcPr>
            <w:tcW w:w="846" w:type="dxa"/>
            <w:vMerge/>
            <w:textDirection w:val="btLr"/>
          </w:tcPr>
          <w:p w14:paraId="6ECD728F" w14:textId="77777777" w:rsidR="001641D5" w:rsidRPr="004424BA" w:rsidRDefault="001641D5" w:rsidP="0001759B">
            <w:pPr>
              <w:spacing w:after="0" w:line="240" w:lineRule="auto"/>
              <w:jc w:val="center"/>
              <w:rPr>
                <w:rFonts w:ascii="Times New Roman" w:eastAsia="Times New Roman" w:hAnsi="Times New Roman" w:cs="Times New Roman"/>
                <w:b/>
                <w:bCs/>
                <w:color w:val="000000" w:themeColor="text1"/>
                <w:lang w:eastAsia="tr-TR"/>
              </w:rPr>
            </w:pPr>
          </w:p>
        </w:tc>
        <w:bookmarkEnd w:id="2"/>
        <w:tc>
          <w:tcPr>
            <w:tcW w:w="710" w:type="dxa"/>
            <w:vMerge w:val="restart"/>
            <w:shd w:val="clear" w:color="auto" w:fill="auto"/>
            <w:noWrap/>
            <w:textDirection w:val="btLr"/>
            <w:vAlign w:val="center"/>
            <w:hideMark/>
          </w:tcPr>
          <w:p w14:paraId="07A04ADE" w14:textId="111F09F3" w:rsidR="001641D5" w:rsidRPr="004424BA" w:rsidRDefault="001641D5" w:rsidP="0001759B">
            <w:pPr>
              <w:spacing w:after="0" w:line="240" w:lineRule="auto"/>
              <w:jc w:val="center"/>
              <w:rPr>
                <w:rFonts w:ascii="Times New Roman" w:eastAsia="Times New Roman" w:hAnsi="Times New Roman" w:cs="Times New Roman"/>
                <w:b/>
                <w:bCs/>
                <w:color w:val="000000" w:themeColor="text1"/>
                <w:vertAlign w:val="superscript"/>
                <w:lang w:eastAsia="tr-TR"/>
              </w:rPr>
            </w:pPr>
            <w:r w:rsidRPr="004424BA">
              <w:rPr>
                <w:rFonts w:ascii="Times New Roman" w:eastAsia="Times New Roman" w:hAnsi="Times New Roman" w:cs="Times New Roman"/>
                <w:b/>
                <w:bCs/>
                <w:color w:val="000000" w:themeColor="text1"/>
                <w:lang w:eastAsia="tr-TR"/>
              </w:rPr>
              <w:t xml:space="preserve">MAKALE </w:t>
            </w:r>
            <w:r w:rsidRPr="004424BA">
              <w:rPr>
                <w:rFonts w:ascii="Times New Roman" w:eastAsia="Times New Roman" w:hAnsi="Times New Roman" w:cs="Times New Roman"/>
                <w:b/>
                <w:bCs/>
                <w:color w:val="000000" w:themeColor="text1"/>
                <w:vertAlign w:val="superscript"/>
                <w:lang w:eastAsia="tr-TR"/>
              </w:rPr>
              <w:t>[1] [2]</w:t>
            </w:r>
          </w:p>
        </w:tc>
        <w:tc>
          <w:tcPr>
            <w:tcW w:w="849" w:type="dxa"/>
            <w:shd w:val="clear" w:color="auto" w:fill="auto"/>
            <w:noWrap/>
            <w:vAlign w:val="center"/>
            <w:hideMark/>
          </w:tcPr>
          <w:p w14:paraId="2B64D3D5" w14:textId="77777777" w:rsidR="001641D5" w:rsidRPr="004424BA" w:rsidRDefault="001641D5" w:rsidP="0001759B">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1</w:t>
            </w:r>
          </w:p>
        </w:tc>
        <w:tc>
          <w:tcPr>
            <w:tcW w:w="10631" w:type="dxa"/>
            <w:shd w:val="clear" w:color="auto" w:fill="auto"/>
            <w:vAlign w:val="center"/>
            <w:hideMark/>
          </w:tcPr>
          <w:p w14:paraId="561F5A29" w14:textId="3D07360D" w:rsidR="001641D5" w:rsidRPr="00333CC9" w:rsidRDefault="001641D5" w:rsidP="00DC0B62">
            <w:pPr>
              <w:spacing w:after="0" w:line="240" w:lineRule="auto"/>
              <w:rPr>
                <w:rFonts w:ascii="Times New Roman" w:eastAsia="Times New Roman" w:hAnsi="Times New Roman" w:cs="Times New Roman"/>
                <w:color w:val="000000" w:themeColor="text1"/>
                <w:vertAlign w:val="superscript"/>
                <w:lang w:eastAsia="tr-TR"/>
              </w:rPr>
            </w:pPr>
            <w:r w:rsidRPr="00333CC9">
              <w:rPr>
                <w:rFonts w:ascii="Times New Roman" w:eastAsia="Times New Roman" w:hAnsi="Times New Roman" w:cs="Times New Roman"/>
                <w:b/>
                <w:bCs/>
                <w:color w:val="000000" w:themeColor="text1"/>
                <w:lang w:eastAsia="tr-TR"/>
              </w:rPr>
              <w:t xml:space="preserve">SCI/SCI </w:t>
            </w:r>
            <w:proofErr w:type="spellStart"/>
            <w:r w:rsidRPr="00333CC9">
              <w:rPr>
                <w:rFonts w:ascii="Times New Roman" w:eastAsia="Times New Roman" w:hAnsi="Times New Roman" w:cs="Times New Roman"/>
                <w:b/>
                <w:bCs/>
                <w:color w:val="000000" w:themeColor="text1"/>
                <w:lang w:eastAsia="tr-TR"/>
              </w:rPr>
              <w:t>Expanded</w:t>
            </w:r>
            <w:proofErr w:type="spellEnd"/>
            <w:r w:rsidRPr="00333CC9">
              <w:rPr>
                <w:rFonts w:ascii="Times New Roman" w:eastAsia="Times New Roman" w:hAnsi="Times New Roman" w:cs="Times New Roman"/>
                <w:b/>
                <w:bCs/>
                <w:color w:val="000000" w:themeColor="text1"/>
                <w:lang w:eastAsia="tr-TR"/>
              </w:rPr>
              <w:t xml:space="preserve"> </w:t>
            </w:r>
            <w:r w:rsidRPr="00333CC9">
              <w:rPr>
                <w:rFonts w:ascii="Times New Roman" w:eastAsia="Times New Roman" w:hAnsi="Times New Roman" w:cs="Times New Roman"/>
                <w:color w:val="000000" w:themeColor="text1"/>
                <w:lang w:eastAsia="tr-TR"/>
              </w:rPr>
              <w:t xml:space="preserve">kapsamındaki dergilerde </w:t>
            </w:r>
            <w:r w:rsidR="00641CC3" w:rsidRPr="00333CC9">
              <w:rPr>
                <w:rFonts w:ascii="Times New Roman" w:eastAsia="Times New Roman" w:hAnsi="Times New Roman" w:cs="Times New Roman"/>
                <w:color w:val="000000" w:themeColor="text1"/>
                <w:lang w:eastAsia="tr-TR"/>
              </w:rPr>
              <w:t xml:space="preserve">vaka takdimi, </w:t>
            </w:r>
            <w:r w:rsidRPr="00333CC9">
              <w:rPr>
                <w:rFonts w:ascii="Times New Roman" w:eastAsia="Times New Roman" w:hAnsi="Times New Roman" w:cs="Times New Roman"/>
                <w:color w:val="000000" w:themeColor="text1"/>
                <w:lang w:eastAsia="tr-TR"/>
              </w:rPr>
              <w:t xml:space="preserve">editöre mektup, özet veya kitap kritiği hariç olmak üzere yayımlanmış veya yayım için kabul edilmiş </w:t>
            </w:r>
            <w:r w:rsidRPr="00333CC9">
              <w:rPr>
                <w:rFonts w:ascii="Times New Roman" w:eastAsia="Times New Roman" w:hAnsi="Times New Roman" w:cs="Times New Roman"/>
                <w:b/>
                <w:bCs/>
                <w:color w:val="000000" w:themeColor="text1"/>
                <w:lang w:eastAsia="tr-TR"/>
              </w:rPr>
              <w:t xml:space="preserve">makale </w:t>
            </w:r>
            <w:r w:rsidRPr="00333CC9">
              <w:rPr>
                <w:rFonts w:ascii="Times New Roman" w:eastAsia="Times New Roman" w:hAnsi="Times New Roman" w:cs="Times New Roman"/>
                <w:b/>
                <w:bCs/>
                <w:color w:val="000000" w:themeColor="text1"/>
                <w:vertAlign w:val="superscript"/>
                <w:lang w:eastAsia="tr-TR"/>
              </w:rPr>
              <w:t>[3]</w:t>
            </w:r>
          </w:p>
        </w:tc>
        <w:tc>
          <w:tcPr>
            <w:tcW w:w="1418" w:type="dxa"/>
            <w:vAlign w:val="center"/>
          </w:tcPr>
          <w:p w14:paraId="48A697D4" w14:textId="7E2241A5" w:rsidR="001641D5" w:rsidRPr="004424BA" w:rsidRDefault="001641D5" w:rsidP="0001759B">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300</w:t>
            </w:r>
          </w:p>
        </w:tc>
      </w:tr>
      <w:tr w:rsidR="001641D5" w:rsidRPr="004424BA" w14:paraId="72A451FB" w14:textId="77777777" w:rsidTr="00937BD9">
        <w:trPr>
          <w:trHeight w:val="894"/>
        </w:trPr>
        <w:tc>
          <w:tcPr>
            <w:tcW w:w="846" w:type="dxa"/>
            <w:vMerge/>
          </w:tcPr>
          <w:p w14:paraId="4E07DA6A" w14:textId="77777777" w:rsidR="001641D5" w:rsidRPr="004424BA" w:rsidRDefault="001641D5" w:rsidP="0001759B">
            <w:pPr>
              <w:spacing w:after="0" w:line="240" w:lineRule="auto"/>
              <w:rPr>
                <w:rFonts w:ascii="Times New Roman" w:eastAsia="Times New Roman" w:hAnsi="Times New Roman" w:cs="Times New Roman"/>
                <w:b/>
                <w:bCs/>
                <w:color w:val="000000" w:themeColor="text1"/>
                <w:lang w:eastAsia="tr-TR"/>
              </w:rPr>
            </w:pPr>
          </w:p>
        </w:tc>
        <w:tc>
          <w:tcPr>
            <w:tcW w:w="710" w:type="dxa"/>
            <w:vMerge/>
            <w:shd w:val="clear" w:color="auto" w:fill="auto"/>
            <w:vAlign w:val="center"/>
          </w:tcPr>
          <w:p w14:paraId="49B74865" w14:textId="5AB0DC7F" w:rsidR="001641D5" w:rsidRPr="004424BA" w:rsidRDefault="001641D5" w:rsidP="0001759B">
            <w:pPr>
              <w:spacing w:after="0" w:line="240" w:lineRule="auto"/>
              <w:rPr>
                <w:rFonts w:ascii="Times New Roman" w:eastAsia="Times New Roman" w:hAnsi="Times New Roman" w:cs="Times New Roman"/>
                <w:b/>
                <w:bCs/>
                <w:color w:val="000000" w:themeColor="text1"/>
                <w:lang w:eastAsia="tr-TR"/>
              </w:rPr>
            </w:pPr>
          </w:p>
        </w:tc>
        <w:tc>
          <w:tcPr>
            <w:tcW w:w="849" w:type="dxa"/>
            <w:shd w:val="clear" w:color="auto" w:fill="auto"/>
            <w:noWrap/>
            <w:vAlign w:val="center"/>
          </w:tcPr>
          <w:p w14:paraId="1761347E" w14:textId="462D1713" w:rsidR="001641D5" w:rsidRPr="004424BA" w:rsidRDefault="001641D5" w:rsidP="0001759B">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2</w:t>
            </w:r>
          </w:p>
        </w:tc>
        <w:tc>
          <w:tcPr>
            <w:tcW w:w="10631" w:type="dxa"/>
            <w:shd w:val="clear" w:color="auto" w:fill="auto"/>
            <w:vAlign w:val="center"/>
          </w:tcPr>
          <w:p w14:paraId="07278B89" w14:textId="59ED5F60" w:rsidR="001641D5" w:rsidRPr="00333CC9" w:rsidRDefault="001641D5" w:rsidP="0001759B">
            <w:pPr>
              <w:spacing w:after="0" w:line="240" w:lineRule="auto"/>
              <w:rPr>
                <w:rFonts w:ascii="Times New Roman" w:eastAsia="Times New Roman" w:hAnsi="Times New Roman" w:cs="Times New Roman"/>
                <w:color w:val="000000" w:themeColor="text1"/>
                <w:vertAlign w:val="superscript"/>
                <w:lang w:eastAsia="tr-TR"/>
              </w:rPr>
            </w:pPr>
            <w:r w:rsidRPr="00333CC9">
              <w:rPr>
                <w:rFonts w:ascii="Times New Roman" w:eastAsia="Times New Roman" w:hAnsi="Times New Roman" w:cs="Times New Roman"/>
                <w:b/>
                <w:bCs/>
                <w:color w:val="000000" w:themeColor="text1"/>
                <w:lang w:eastAsia="tr-TR"/>
              </w:rPr>
              <w:t>SSCI ve AHCI</w:t>
            </w:r>
            <w:r w:rsidRPr="00333CC9">
              <w:rPr>
                <w:rFonts w:ascii="Times New Roman" w:eastAsia="Times New Roman" w:hAnsi="Times New Roman" w:cs="Times New Roman"/>
                <w:color w:val="000000" w:themeColor="text1"/>
                <w:lang w:eastAsia="tr-TR"/>
              </w:rPr>
              <w:t xml:space="preserve"> kapsamındaki dergilerde </w:t>
            </w:r>
            <w:r w:rsidR="00641CC3" w:rsidRPr="00333CC9">
              <w:rPr>
                <w:rFonts w:ascii="Times New Roman" w:eastAsia="Times New Roman" w:hAnsi="Times New Roman" w:cs="Times New Roman"/>
                <w:color w:val="000000" w:themeColor="text1"/>
                <w:lang w:eastAsia="tr-TR"/>
              </w:rPr>
              <w:t xml:space="preserve">vaka takdimi, </w:t>
            </w:r>
            <w:r w:rsidRPr="00333CC9">
              <w:rPr>
                <w:rFonts w:ascii="Times New Roman" w:eastAsia="Times New Roman" w:hAnsi="Times New Roman" w:cs="Times New Roman"/>
                <w:color w:val="000000" w:themeColor="text1"/>
                <w:lang w:eastAsia="tr-TR"/>
              </w:rPr>
              <w:t xml:space="preserve">editöre mektup, özet veya kitap kritiği hariç olmak üzere yayımlanmış veya yayım için kabul edilmiş </w:t>
            </w:r>
            <w:r w:rsidRPr="00333CC9">
              <w:rPr>
                <w:rFonts w:ascii="Times New Roman" w:eastAsia="Times New Roman" w:hAnsi="Times New Roman" w:cs="Times New Roman"/>
                <w:b/>
                <w:bCs/>
                <w:color w:val="000000" w:themeColor="text1"/>
                <w:lang w:eastAsia="tr-TR"/>
              </w:rPr>
              <w:t xml:space="preserve">makale </w:t>
            </w:r>
            <w:r w:rsidRPr="00333CC9">
              <w:rPr>
                <w:rFonts w:ascii="Times New Roman" w:eastAsia="Times New Roman" w:hAnsi="Times New Roman" w:cs="Times New Roman"/>
                <w:b/>
                <w:bCs/>
                <w:color w:val="000000" w:themeColor="text1"/>
                <w:vertAlign w:val="superscript"/>
                <w:lang w:eastAsia="tr-TR"/>
              </w:rPr>
              <w:t>[3]</w:t>
            </w:r>
          </w:p>
        </w:tc>
        <w:tc>
          <w:tcPr>
            <w:tcW w:w="1418" w:type="dxa"/>
            <w:vAlign w:val="center"/>
          </w:tcPr>
          <w:p w14:paraId="65290B53" w14:textId="2AD108CF" w:rsidR="001641D5" w:rsidRPr="004424BA" w:rsidRDefault="001641D5" w:rsidP="0001759B">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300</w:t>
            </w:r>
          </w:p>
        </w:tc>
      </w:tr>
      <w:tr w:rsidR="001641D5" w:rsidRPr="004424BA" w14:paraId="611620D3" w14:textId="77777777" w:rsidTr="00937BD9">
        <w:trPr>
          <w:trHeight w:val="905"/>
        </w:trPr>
        <w:tc>
          <w:tcPr>
            <w:tcW w:w="846" w:type="dxa"/>
            <w:vMerge/>
          </w:tcPr>
          <w:p w14:paraId="6E358203" w14:textId="77777777" w:rsidR="001641D5" w:rsidRPr="004424BA" w:rsidRDefault="001641D5" w:rsidP="0001759B">
            <w:pPr>
              <w:spacing w:after="0" w:line="240" w:lineRule="auto"/>
              <w:rPr>
                <w:rFonts w:ascii="Times New Roman" w:eastAsia="Times New Roman" w:hAnsi="Times New Roman" w:cs="Times New Roman"/>
                <w:b/>
                <w:bCs/>
                <w:color w:val="000000" w:themeColor="text1"/>
                <w:lang w:eastAsia="tr-TR"/>
              </w:rPr>
            </w:pPr>
          </w:p>
        </w:tc>
        <w:tc>
          <w:tcPr>
            <w:tcW w:w="710" w:type="dxa"/>
            <w:vMerge/>
            <w:shd w:val="clear" w:color="auto" w:fill="auto"/>
            <w:vAlign w:val="center"/>
            <w:hideMark/>
          </w:tcPr>
          <w:p w14:paraId="24E9FA6E" w14:textId="1E52EC07" w:rsidR="001641D5" w:rsidRPr="004424BA" w:rsidRDefault="001641D5" w:rsidP="0001759B">
            <w:pPr>
              <w:spacing w:after="0" w:line="240" w:lineRule="auto"/>
              <w:rPr>
                <w:rFonts w:ascii="Times New Roman" w:eastAsia="Times New Roman" w:hAnsi="Times New Roman" w:cs="Times New Roman"/>
                <w:b/>
                <w:bCs/>
                <w:color w:val="000000" w:themeColor="text1"/>
                <w:lang w:eastAsia="tr-TR"/>
              </w:rPr>
            </w:pPr>
          </w:p>
        </w:tc>
        <w:tc>
          <w:tcPr>
            <w:tcW w:w="849" w:type="dxa"/>
            <w:shd w:val="clear" w:color="auto" w:fill="auto"/>
            <w:noWrap/>
            <w:vAlign w:val="center"/>
            <w:hideMark/>
          </w:tcPr>
          <w:p w14:paraId="3F390555" w14:textId="77777777" w:rsidR="001641D5" w:rsidRPr="004424BA" w:rsidRDefault="001641D5" w:rsidP="0001759B">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3</w:t>
            </w:r>
          </w:p>
        </w:tc>
        <w:tc>
          <w:tcPr>
            <w:tcW w:w="10631" w:type="dxa"/>
            <w:shd w:val="clear" w:color="auto" w:fill="auto"/>
            <w:vAlign w:val="center"/>
            <w:hideMark/>
          </w:tcPr>
          <w:p w14:paraId="098E70A3" w14:textId="4122439F" w:rsidR="001641D5" w:rsidRPr="004424BA" w:rsidRDefault="001641D5" w:rsidP="003E6657">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 xml:space="preserve">Bu tablonun birinci ve ikinci maddesinde belirtilen endekslere </w:t>
            </w:r>
            <w:proofErr w:type="gramStart"/>
            <w:r w:rsidRPr="004424BA">
              <w:rPr>
                <w:rFonts w:ascii="Times New Roman" w:eastAsia="Times New Roman" w:hAnsi="Times New Roman" w:cs="Times New Roman"/>
                <w:color w:val="000000" w:themeColor="text1"/>
                <w:lang w:eastAsia="tr-TR"/>
              </w:rPr>
              <w:t>dahil</w:t>
            </w:r>
            <w:proofErr w:type="gramEnd"/>
            <w:r w:rsidRPr="004424BA">
              <w:rPr>
                <w:rFonts w:ascii="Times New Roman" w:eastAsia="Times New Roman" w:hAnsi="Times New Roman" w:cs="Times New Roman"/>
                <w:color w:val="000000" w:themeColor="text1"/>
                <w:lang w:eastAsia="tr-TR"/>
              </w:rPr>
              <w:t xml:space="preserve"> olmayan ancak</w:t>
            </w:r>
            <w:r w:rsidRPr="004424BA">
              <w:rPr>
                <w:rFonts w:ascii="Times New Roman" w:eastAsia="Times New Roman" w:hAnsi="Times New Roman" w:cs="Times New Roman"/>
                <w:b/>
                <w:bCs/>
                <w:color w:val="000000" w:themeColor="text1"/>
                <w:lang w:eastAsia="tr-TR"/>
              </w:rPr>
              <w:t xml:space="preserve"> Web of </w:t>
            </w:r>
            <w:proofErr w:type="spellStart"/>
            <w:r w:rsidRPr="00A809DD">
              <w:rPr>
                <w:rFonts w:ascii="Times New Roman" w:eastAsia="Times New Roman" w:hAnsi="Times New Roman" w:cs="Times New Roman"/>
                <w:b/>
                <w:bCs/>
                <w:color w:val="000000" w:themeColor="text1"/>
                <w:lang w:eastAsia="tr-TR"/>
              </w:rPr>
              <w:t>Science</w:t>
            </w:r>
            <w:proofErr w:type="spellEnd"/>
            <w:r w:rsidRPr="00A809DD">
              <w:rPr>
                <w:rFonts w:ascii="Times New Roman" w:eastAsia="Times New Roman" w:hAnsi="Times New Roman" w:cs="Times New Roman"/>
                <w:b/>
                <w:bCs/>
                <w:color w:val="000000" w:themeColor="text1"/>
                <w:lang w:eastAsia="tr-TR"/>
              </w:rPr>
              <w:t xml:space="preserve"> </w:t>
            </w:r>
            <w:proofErr w:type="spellStart"/>
            <w:r w:rsidRPr="00A809DD">
              <w:rPr>
                <w:rFonts w:ascii="Times New Roman" w:eastAsia="Times New Roman" w:hAnsi="Times New Roman" w:cs="Times New Roman"/>
                <w:b/>
                <w:bCs/>
                <w:color w:val="000000" w:themeColor="text1"/>
                <w:lang w:eastAsia="tr-TR"/>
              </w:rPr>
              <w:t>Core</w:t>
            </w:r>
            <w:proofErr w:type="spellEnd"/>
            <w:r w:rsidRPr="004424BA">
              <w:rPr>
                <w:rFonts w:ascii="Times New Roman" w:eastAsia="Times New Roman" w:hAnsi="Times New Roman" w:cs="Times New Roman"/>
                <w:b/>
                <w:bCs/>
                <w:color w:val="000000" w:themeColor="text1"/>
                <w:lang w:eastAsia="tr-TR"/>
              </w:rPr>
              <w:t xml:space="preserve"> Collection veya SCOPUS</w:t>
            </w:r>
            <w:r w:rsidRPr="004424BA">
              <w:rPr>
                <w:rFonts w:ascii="Times New Roman" w:eastAsia="Times New Roman" w:hAnsi="Times New Roman" w:cs="Times New Roman"/>
                <w:color w:val="000000" w:themeColor="text1"/>
                <w:lang w:eastAsia="tr-TR"/>
              </w:rPr>
              <w:t xml:space="preserve"> veri tabanında taranan dergilerde editöre mektup, özet veya kitap kritiği hariç olmak üzere yayımlanmış veya yayım için kabul edilmiş </w:t>
            </w:r>
            <w:r w:rsidRPr="004424BA">
              <w:rPr>
                <w:rFonts w:ascii="Times New Roman" w:eastAsia="Times New Roman" w:hAnsi="Times New Roman" w:cs="Times New Roman"/>
                <w:b/>
                <w:bCs/>
                <w:color w:val="000000" w:themeColor="text1"/>
                <w:lang w:eastAsia="tr-TR"/>
              </w:rPr>
              <w:t>makale</w:t>
            </w:r>
            <w:r w:rsidRPr="004424BA">
              <w:rPr>
                <w:rFonts w:ascii="Times New Roman" w:eastAsia="Times New Roman" w:hAnsi="Times New Roman" w:cs="Times New Roman"/>
                <w:color w:val="000000" w:themeColor="text1"/>
                <w:lang w:eastAsia="tr-TR"/>
              </w:rPr>
              <w:t xml:space="preserve"> </w:t>
            </w:r>
          </w:p>
        </w:tc>
        <w:tc>
          <w:tcPr>
            <w:tcW w:w="1418" w:type="dxa"/>
            <w:vAlign w:val="center"/>
          </w:tcPr>
          <w:p w14:paraId="6C1E4A52" w14:textId="77777777" w:rsidR="001641D5" w:rsidRPr="004424BA" w:rsidRDefault="001641D5" w:rsidP="0001759B">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170</w:t>
            </w:r>
          </w:p>
        </w:tc>
      </w:tr>
      <w:tr w:rsidR="001641D5" w:rsidRPr="004424BA" w14:paraId="1B5F0603" w14:textId="77777777" w:rsidTr="00937BD9">
        <w:trPr>
          <w:trHeight w:val="1076"/>
        </w:trPr>
        <w:tc>
          <w:tcPr>
            <w:tcW w:w="846" w:type="dxa"/>
            <w:vMerge/>
          </w:tcPr>
          <w:p w14:paraId="711EB533" w14:textId="77777777" w:rsidR="001641D5" w:rsidRPr="004424BA" w:rsidRDefault="001641D5" w:rsidP="0001759B">
            <w:pPr>
              <w:spacing w:after="0" w:line="240" w:lineRule="auto"/>
              <w:rPr>
                <w:rFonts w:ascii="Times New Roman" w:eastAsia="Times New Roman" w:hAnsi="Times New Roman" w:cs="Times New Roman"/>
                <w:b/>
                <w:bCs/>
                <w:color w:val="000000" w:themeColor="text1"/>
                <w:lang w:eastAsia="tr-TR"/>
              </w:rPr>
            </w:pPr>
          </w:p>
        </w:tc>
        <w:tc>
          <w:tcPr>
            <w:tcW w:w="710" w:type="dxa"/>
            <w:vMerge/>
            <w:shd w:val="clear" w:color="auto" w:fill="auto"/>
            <w:vAlign w:val="center"/>
            <w:hideMark/>
          </w:tcPr>
          <w:p w14:paraId="28F6345E" w14:textId="15C99325" w:rsidR="001641D5" w:rsidRPr="004424BA" w:rsidRDefault="001641D5" w:rsidP="0001759B">
            <w:pPr>
              <w:spacing w:after="0" w:line="240" w:lineRule="auto"/>
              <w:rPr>
                <w:rFonts w:ascii="Times New Roman" w:eastAsia="Times New Roman" w:hAnsi="Times New Roman" w:cs="Times New Roman"/>
                <w:b/>
                <w:bCs/>
                <w:color w:val="000000" w:themeColor="text1"/>
                <w:lang w:eastAsia="tr-TR"/>
              </w:rPr>
            </w:pPr>
          </w:p>
        </w:tc>
        <w:tc>
          <w:tcPr>
            <w:tcW w:w="849" w:type="dxa"/>
            <w:shd w:val="clear" w:color="auto" w:fill="auto"/>
            <w:noWrap/>
            <w:vAlign w:val="center"/>
            <w:hideMark/>
          </w:tcPr>
          <w:p w14:paraId="0843BB57" w14:textId="77777777" w:rsidR="001641D5" w:rsidRPr="004424BA" w:rsidRDefault="001641D5" w:rsidP="0001759B">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4</w:t>
            </w:r>
          </w:p>
        </w:tc>
        <w:tc>
          <w:tcPr>
            <w:tcW w:w="10631" w:type="dxa"/>
            <w:shd w:val="clear" w:color="auto" w:fill="auto"/>
            <w:vAlign w:val="center"/>
            <w:hideMark/>
          </w:tcPr>
          <w:p w14:paraId="2976AD22" w14:textId="77777777" w:rsidR="001641D5" w:rsidRPr="004424BA" w:rsidRDefault="001641D5" w:rsidP="0001759B">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b/>
                <w:bCs/>
                <w:color w:val="000000" w:themeColor="text1"/>
                <w:lang w:eastAsia="tr-TR"/>
              </w:rPr>
              <w:t xml:space="preserve">Web of </w:t>
            </w:r>
            <w:proofErr w:type="spellStart"/>
            <w:r w:rsidRPr="00A809DD">
              <w:rPr>
                <w:rFonts w:ascii="Times New Roman" w:eastAsia="Times New Roman" w:hAnsi="Times New Roman" w:cs="Times New Roman"/>
                <w:b/>
                <w:bCs/>
                <w:color w:val="000000" w:themeColor="text1"/>
                <w:lang w:eastAsia="tr-TR"/>
              </w:rPr>
              <w:t>Science</w:t>
            </w:r>
            <w:proofErr w:type="spellEnd"/>
            <w:r w:rsidRPr="00A809DD">
              <w:rPr>
                <w:rFonts w:ascii="Times New Roman" w:eastAsia="Times New Roman" w:hAnsi="Times New Roman" w:cs="Times New Roman"/>
                <w:b/>
                <w:bCs/>
                <w:color w:val="000000" w:themeColor="text1"/>
                <w:lang w:eastAsia="tr-TR"/>
              </w:rPr>
              <w:t xml:space="preserve"> </w:t>
            </w:r>
            <w:proofErr w:type="spellStart"/>
            <w:r w:rsidRPr="00A809DD">
              <w:rPr>
                <w:rFonts w:ascii="Times New Roman" w:eastAsia="Times New Roman" w:hAnsi="Times New Roman" w:cs="Times New Roman"/>
                <w:b/>
                <w:bCs/>
                <w:color w:val="000000" w:themeColor="text1"/>
                <w:lang w:eastAsia="tr-TR"/>
              </w:rPr>
              <w:t>Core</w:t>
            </w:r>
            <w:proofErr w:type="spellEnd"/>
            <w:r w:rsidRPr="004424BA">
              <w:rPr>
                <w:rFonts w:ascii="Times New Roman" w:eastAsia="Times New Roman" w:hAnsi="Times New Roman" w:cs="Times New Roman"/>
                <w:b/>
                <w:bCs/>
                <w:color w:val="000000" w:themeColor="text1"/>
                <w:lang w:eastAsia="tr-TR"/>
              </w:rPr>
              <w:t xml:space="preserve"> Collection veya SCOPUS</w:t>
            </w:r>
            <w:r w:rsidRPr="004424BA">
              <w:rPr>
                <w:rFonts w:ascii="Times New Roman" w:eastAsia="Times New Roman" w:hAnsi="Times New Roman" w:cs="Times New Roman"/>
                <w:color w:val="000000" w:themeColor="text1"/>
                <w:lang w:eastAsia="tr-TR"/>
              </w:rPr>
              <w:t xml:space="preserve"> veri tabanında taranan dergilerde yayımlanmış veya yayım için kabul edilmiş </w:t>
            </w:r>
            <w:r w:rsidRPr="004424BA">
              <w:rPr>
                <w:rFonts w:ascii="Times New Roman" w:eastAsia="Times New Roman" w:hAnsi="Times New Roman" w:cs="Times New Roman"/>
                <w:b/>
                <w:bCs/>
                <w:color w:val="000000" w:themeColor="text1"/>
                <w:lang w:eastAsia="tr-TR"/>
              </w:rPr>
              <w:t>diğer çalışmalar</w:t>
            </w:r>
            <w:r w:rsidRPr="004424BA">
              <w:rPr>
                <w:rFonts w:ascii="Times New Roman" w:eastAsia="Times New Roman" w:hAnsi="Times New Roman" w:cs="Times New Roman"/>
                <w:color w:val="000000" w:themeColor="text1"/>
                <w:lang w:eastAsia="tr-TR"/>
              </w:rPr>
              <w:t xml:space="preserve"> (vaka takdimi, teknik not, editöre mektup, özet, derleme veya karar tahlili)</w:t>
            </w:r>
          </w:p>
        </w:tc>
        <w:tc>
          <w:tcPr>
            <w:tcW w:w="1418" w:type="dxa"/>
            <w:vAlign w:val="center"/>
          </w:tcPr>
          <w:p w14:paraId="5B6A62D9" w14:textId="77777777" w:rsidR="001641D5" w:rsidRPr="004424BA" w:rsidRDefault="001641D5" w:rsidP="0001759B">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90</w:t>
            </w:r>
          </w:p>
        </w:tc>
      </w:tr>
      <w:tr w:rsidR="001641D5" w:rsidRPr="004424BA" w14:paraId="38CEE069" w14:textId="77777777" w:rsidTr="00937BD9">
        <w:trPr>
          <w:trHeight w:val="979"/>
        </w:trPr>
        <w:tc>
          <w:tcPr>
            <w:tcW w:w="846" w:type="dxa"/>
            <w:vMerge/>
          </w:tcPr>
          <w:p w14:paraId="08D4B33C" w14:textId="77777777" w:rsidR="001641D5" w:rsidRPr="004424BA" w:rsidRDefault="001641D5" w:rsidP="0001759B">
            <w:pPr>
              <w:spacing w:after="0" w:line="240" w:lineRule="auto"/>
              <w:rPr>
                <w:rFonts w:ascii="Times New Roman" w:eastAsia="Times New Roman" w:hAnsi="Times New Roman" w:cs="Times New Roman"/>
                <w:b/>
                <w:bCs/>
                <w:color w:val="000000" w:themeColor="text1"/>
                <w:lang w:eastAsia="tr-TR"/>
              </w:rPr>
            </w:pPr>
          </w:p>
        </w:tc>
        <w:tc>
          <w:tcPr>
            <w:tcW w:w="710" w:type="dxa"/>
            <w:vMerge/>
            <w:shd w:val="clear" w:color="auto" w:fill="auto"/>
            <w:vAlign w:val="center"/>
            <w:hideMark/>
          </w:tcPr>
          <w:p w14:paraId="27765923" w14:textId="421A5FA9" w:rsidR="001641D5" w:rsidRPr="004424BA" w:rsidRDefault="001641D5" w:rsidP="0001759B">
            <w:pPr>
              <w:spacing w:after="0" w:line="240" w:lineRule="auto"/>
              <w:rPr>
                <w:rFonts w:ascii="Times New Roman" w:eastAsia="Times New Roman" w:hAnsi="Times New Roman" w:cs="Times New Roman"/>
                <w:b/>
                <w:bCs/>
                <w:color w:val="000000" w:themeColor="text1"/>
                <w:lang w:eastAsia="tr-TR"/>
              </w:rPr>
            </w:pPr>
          </w:p>
        </w:tc>
        <w:tc>
          <w:tcPr>
            <w:tcW w:w="849" w:type="dxa"/>
            <w:shd w:val="clear" w:color="auto" w:fill="auto"/>
            <w:noWrap/>
            <w:vAlign w:val="center"/>
            <w:hideMark/>
          </w:tcPr>
          <w:p w14:paraId="02466876" w14:textId="77777777" w:rsidR="001641D5" w:rsidRPr="004424BA" w:rsidRDefault="001641D5" w:rsidP="0001759B">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5</w:t>
            </w:r>
          </w:p>
        </w:tc>
        <w:tc>
          <w:tcPr>
            <w:tcW w:w="10631" w:type="dxa"/>
            <w:shd w:val="clear" w:color="auto" w:fill="auto"/>
            <w:vAlign w:val="center"/>
            <w:hideMark/>
          </w:tcPr>
          <w:p w14:paraId="62223B0D" w14:textId="77777777" w:rsidR="001641D5" w:rsidRPr="004424BA" w:rsidRDefault="001641D5" w:rsidP="0001759B">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b/>
                <w:bCs/>
                <w:color w:val="000000" w:themeColor="text1"/>
                <w:lang w:eastAsia="tr-TR"/>
              </w:rPr>
              <w:t>Diğer uluslararası endeksler</w:t>
            </w:r>
            <w:r w:rsidRPr="004424BA">
              <w:rPr>
                <w:rFonts w:ascii="Times New Roman" w:eastAsia="Times New Roman" w:hAnsi="Times New Roman" w:cs="Times New Roman"/>
                <w:color w:val="000000" w:themeColor="text1"/>
                <w:lang w:eastAsia="tr-TR"/>
              </w:rPr>
              <w:t xml:space="preserve"> kapsamındaki dergilerde yayımlanmış veya yayım için kabul edilmiş tam </w:t>
            </w:r>
            <w:r w:rsidRPr="004424BA">
              <w:rPr>
                <w:rFonts w:ascii="Times New Roman" w:eastAsia="Times New Roman" w:hAnsi="Times New Roman" w:cs="Times New Roman"/>
                <w:b/>
                <w:bCs/>
                <w:color w:val="000000" w:themeColor="text1"/>
                <w:lang w:eastAsia="tr-TR"/>
              </w:rPr>
              <w:t xml:space="preserve">makale </w:t>
            </w:r>
          </w:p>
        </w:tc>
        <w:tc>
          <w:tcPr>
            <w:tcW w:w="1418" w:type="dxa"/>
            <w:vAlign w:val="center"/>
          </w:tcPr>
          <w:p w14:paraId="5B6124D5" w14:textId="417D0019" w:rsidR="001641D5" w:rsidRPr="004424BA" w:rsidRDefault="001641D5" w:rsidP="0001759B">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60</w:t>
            </w:r>
          </w:p>
        </w:tc>
      </w:tr>
      <w:tr w:rsidR="001641D5" w:rsidRPr="004424BA" w14:paraId="1871F6FD" w14:textId="77777777" w:rsidTr="00937BD9">
        <w:trPr>
          <w:trHeight w:val="827"/>
        </w:trPr>
        <w:tc>
          <w:tcPr>
            <w:tcW w:w="846" w:type="dxa"/>
            <w:vMerge/>
          </w:tcPr>
          <w:p w14:paraId="2EB3C39C" w14:textId="77777777" w:rsidR="001641D5" w:rsidRPr="004424BA" w:rsidRDefault="001641D5" w:rsidP="0001759B">
            <w:pPr>
              <w:spacing w:after="0" w:line="240" w:lineRule="auto"/>
              <w:rPr>
                <w:rFonts w:ascii="Times New Roman" w:eastAsia="Times New Roman" w:hAnsi="Times New Roman" w:cs="Times New Roman"/>
                <w:b/>
                <w:bCs/>
                <w:color w:val="000000" w:themeColor="text1"/>
                <w:lang w:eastAsia="tr-TR"/>
              </w:rPr>
            </w:pPr>
          </w:p>
        </w:tc>
        <w:tc>
          <w:tcPr>
            <w:tcW w:w="710" w:type="dxa"/>
            <w:vMerge/>
            <w:shd w:val="clear" w:color="auto" w:fill="auto"/>
            <w:vAlign w:val="center"/>
            <w:hideMark/>
          </w:tcPr>
          <w:p w14:paraId="7383FE99" w14:textId="62ECBA4B" w:rsidR="001641D5" w:rsidRPr="004424BA" w:rsidRDefault="001641D5" w:rsidP="0001759B">
            <w:pPr>
              <w:spacing w:after="0" w:line="240" w:lineRule="auto"/>
              <w:rPr>
                <w:rFonts w:ascii="Times New Roman" w:eastAsia="Times New Roman" w:hAnsi="Times New Roman" w:cs="Times New Roman"/>
                <w:b/>
                <w:bCs/>
                <w:color w:val="000000" w:themeColor="text1"/>
                <w:lang w:eastAsia="tr-TR"/>
              </w:rPr>
            </w:pPr>
          </w:p>
        </w:tc>
        <w:tc>
          <w:tcPr>
            <w:tcW w:w="849" w:type="dxa"/>
            <w:shd w:val="clear" w:color="auto" w:fill="auto"/>
            <w:noWrap/>
            <w:vAlign w:val="center"/>
            <w:hideMark/>
          </w:tcPr>
          <w:p w14:paraId="29CB2759" w14:textId="77777777" w:rsidR="001641D5" w:rsidRPr="004424BA" w:rsidRDefault="001641D5" w:rsidP="0001759B">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6</w:t>
            </w:r>
          </w:p>
        </w:tc>
        <w:tc>
          <w:tcPr>
            <w:tcW w:w="10631" w:type="dxa"/>
            <w:shd w:val="clear" w:color="auto" w:fill="auto"/>
            <w:vAlign w:val="center"/>
            <w:hideMark/>
          </w:tcPr>
          <w:p w14:paraId="71B14D3B" w14:textId="77777777" w:rsidR="001641D5" w:rsidRPr="004424BA" w:rsidRDefault="001641D5" w:rsidP="0001759B">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b/>
                <w:bCs/>
                <w:color w:val="000000" w:themeColor="text1"/>
                <w:lang w:eastAsia="tr-TR"/>
              </w:rPr>
              <w:t>ULAKBİM TR DİZİN</w:t>
            </w:r>
            <w:r w:rsidRPr="004424BA">
              <w:rPr>
                <w:rFonts w:ascii="Times New Roman" w:eastAsia="Times New Roman" w:hAnsi="Times New Roman" w:cs="Times New Roman"/>
                <w:color w:val="000000" w:themeColor="text1"/>
                <w:lang w:eastAsia="tr-TR"/>
              </w:rPr>
              <w:t xml:space="preserve"> tarafından taranan ulusal hakemli dergilerde yayımlanmış veya yayım için kabul edilmiş tam </w:t>
            </w:r>
            <w:r w:rsidRPr="004424BA">
              <w:rPr>
                <w:rFonts w:ascii="Times New Roman" w:eastAsia="Times New Roman" w:hAnsi="Times New Roman" w:cs="Times New Roman"/>
                <w:b/>
                <w:bCs/>
                <w:color w:val="000000" w:themeColor="text1"/>
                <w:lang w:eastAsia="tr-TR"/>
              </w:rPr>
              <w:t>makale</w:t>
            </w:r>
          </w:p>
        </w:tc>
        <w:tc>
          <w:tcPr>
            <w:tcW w:w="1418" w:type="dxa"/>
            <w:vAlign w:val="center"/>
          </w:tcPr>
          <w:p w14:paraId="6DB01DBE" w14:textId="10B2EB2E" w:rsidR="001641D5" w:rsidRPr="004424BA" w:rsidRDefault="001641D5" w:rsidP="0001759B">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80</w:t>
            </w:r>
          </w:p>
        </w:tc>
      </w:tr>
      <w:tr w:rsidR="001641D5" w:rsidRPr="004424BA" w14:paraId="4D6C83A2" w14:textId="77777777" w:rsidTr="00937BD9">
        <w:trPr>
          <w:trHeight w:val="876"/>
        </w:trPr>
        <w:tc>
          <w:tcPr>
            <w:tcW w:w="846" w:type="dxa"/>
            <w:vMerge/>
          </w:tcPr>
          <w:p w14:paraId="3781FA71" w14:textId="77777777" w:rsidR="001641D5" w:rsidRPr="004424BA" w:rsidRDefault="001641D5" w:rsidP="0001759B">
            <w:pPr>
              <w:spacing w:after="0" w:line="240" w:lineRule="auto"/>
              <w:rPr>
                <w:rFonts w:ascii="Times New Roman" w:eastAsia="Times New Roman" w:hAnsi="Times New Roman" w:cs="Times New Roman"/>
                <w:b/>
                <w:bCs/>
                <w:color w:val="000000" w:themeColor="text1"/>
                <w:lang w:eastAsia="tr-TR"/>
              </w:rPr>
            </w:pPr>
          </w:p>
        </w:tc>
        <w:tc>
          <w:tcPr>
            <w:tcW w:w="710" w:type="dxa"/>
            <w:vMerge/>
            <w:shd w:val="clear" w:color="auto" w:fill="auto"/>
            <w:vAlign w:val="center"/>
            <w:hideMark/>
          </w:tcPr>
          <w:p w14:paraId="671D1037" w14:textId="416414E2" w:rsidR="001641D5" w:rsidRPr="004424BA" w:rsidRDefault="001641D5" w:rsidP="0001759B">
            <w:pPr>
              <w:spacing w:after="0" w:line="240" w:lineRule="auto"/>
              <w:rPr>
                <w:rFonts w:ascii="Times New Roman" w:eastAsia="Times New Roman" w:hAnsi="Times New Roman" w:cs="Times New Roman"/>
                <w:b/>
                <w:bCs/>
                <w:color w:val="000000" w:themeColor="text1"/>
                <w:lang w:eastAsia="tr-TR"/>
              </w:rPr>
            </w:pPr>
          </w:p>
        </w:tc>
        <w:tc>
          <w:tcPr>
            <w:tcW w:w="849" w:type="dxa"/>
            <w:shd w:val="clear" w:color="auto" w:fill="auto"/>
            <w:noWrap/>
            <w:vAlign w:val="center"/>
            <w:hideMark/>
          </w:tcPr>
          <w:p w14:paraId="6103F2AF" w14:textId="77777777" w:rsidR="001641D5" w:rsidRPr="004424BA" w:rsidRDefault="001641D5" w:rsidP="0001759B">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7</w:t>
            </w:r>
          </w:p>
        </w:tc>
        <w:tc>
          <w:tcPr>
            <w:tcW w:w="10631" w:type="dxa"/>
            <w:shd w:val="clear" w:color="auto" w:fill="auto"/>
            <w:noWrap/>
            <w:vAlign w:val="center"/>
            <w:hideMark/>
          </w:tcPr>
          <w:p w14:paraId="6F820235" w14:textId="77777777" w:rsidR="001641D5" w:rsidRPr="004424BA" w:rsidRDefault="001641D5" w:rsidP="0001759B">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b/>
                <w:bCs/>
                <w:color w:val="000000" w:themeColor="text1"/>
                <w:lang w:eastAsia="tr-TR"/>
              </w:rPr>
              <w:t>Diğer ulusal</w:t>
            </w:r>
            <w:r w:rsidRPr="004424BA">
              <w:rPr>
                <w:rFonts w:ascii="Times New Roman" w:eastAsia="Times New Roman" w:hAnsi="Times New Roman" w:cs="Times New Roman"/>
                <w:color w:val="000000" w:themeColor="text1"/>
                <w:lang w:eastAsia="tr-TR"/>
              </w:rPr>
              <w:t xml:space="preserve"> hakemli dergilerde yayımlanmış veya yayım için kabul edilmiş tam </w:t>
            </w:r>
            <w:r w:rsidRPr="004424BA">
              <w:rPr>
                <w:rFonts w:ascii="Times New Roman" w:eastAsia="Times New Roman" w:hAnsi="Times New Roman" w:cs="Times New Roman"/>
                <w:b/>
                <w:bCs/>
                <w:color w:val="000000" w:themeColor="text1"/>
                <w:lang w:eastAsia="tr-TR"/>
              </w:rPr>
              <w:t>makale</w:t>
            </w:r>
          </w:p>
        </w:tc>
        <w:tc>
          <w:tcPr>
            <w:tcW w:w="1418" w:type="dxa"/>
            <w:vAlign w:val="center"/>
          </w:tcPr>
          <w:p w14:paraId="3B29CB64" w14:textId="77777777" w:rsidR="001641D5" w:rsidRPr="004424BA" w:rsidRDefault="001641D5" w:rsidP="0001759B">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50</w:t>
            </w:r>
          </w:p>
        </w:tc>
      </w:tr>
    </w:tbl>
    <w:p w14:paraId="042BA309" w14:textId="5B359335" w:rsidR="00342886" w:rsidRPr="004424BA" w:rsidRDefault="00342886" w:rsidP="00342886">
      <w:pPr>
        <w:spacing w:after="240" w:line="264" w:lineRule="auto"/>
        <w:jc w:val="center"/>
        <w:rPr>
          <w:rFonts w:ascii="Times New Roman" w:hAnsi="Times New Roman" w:cs="Times New Roman"/>
          <w:color w:val="000000" w:themeColor="text1"/>
          <w:sz w:val="36"/>
          <w:szCs w:val="36"/>
        </w:rPr>
      </w:pPr>
    </w:p>
    <w:p w14:paraId="315D42E1" w14:textId="1ACB2321" w:rsidR="0043303A" w:rsidRPr="004424BA" w:rsidRDefault="0043303A" w:rsidP="00342886">
      <w:pPr>
        <w:spacing w:after="240" w:line="264" w:lineRule="auto"/>
        <w:jc w:val="center"/>
        <w:rPr>
          <w:rFonts w:ascii="Times New Roman" w:hAnsi="Times New Roman" w:cs="Times New Roman"/>
          <w:color w:val="000000" w:themeColor="text1"/>
          <w:sz w:val="36"/>
          <w:szCs w:val="36"/>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09"/>
        <w:gridCol w:w="850"/>
        <w:gridCol w:w="10631"/>
        <w:gridCol w:w="1418"/>
      </w:tblGrid>
      <w:tr w:rsidR="001641D5" w:rsidRPr="004424BA" w14:paraId="1248203B" w14:textId="77777777" w:rsidTr="0018610F">
        <w:trPr>
          <w:trHeight w:val="972"/>
        </w:trPr>
        <w:tc>
          <w:tcPr>
            <w:tcW w:w="846" w:type="dxa"/>
            <w:vMerge w:val="restart"/>
            <w:tcBorders>
              <w:top w:val="single" w:sz="4" w:space="0" w:color="auto"/>
              <w:left w:val="single" w:sz="4" w:space="0" w:color="auto"/>
              <w:right w:val="single" w:sz="4" w:space="0" w:color="auto"/>
            </w:tcBorders>
            <w:textDirection w:val="btLr"/>
            <w:vAlign w:val="center"/>
          </w:tcPr>
          <w:p w14:paraId="4B4DC8DC" w14:textId="372A64A8" w:rsidR="001641D5" w:rsidRPr="004424BA" w:rsidRDefault="001641D5" w:rsidP="001641D5">
            <w:pPr>
              <w:spacing w:after="0" w:line="240" w:lineRule="auto"/>
              <w:jc w:val="center"/>
              <w:rPr>
                <w:rFonts w:ascii="Times New Roman" w:eastAsia="Times New Roman" w:hAnsi="Times New Roman" w:cs="Times New Roman"/>
                <w:b/>
                <w:bCs/>
                <w:color w:val="000000" w:themeColor="text1"/>
                <w:lang w:eastAsia="tr-TR"/>
              </w:rPr>
            </w:pPr>
            <w:r w:rsidRPr="001641D5">
              <w:rPr>
                <w:rFonts w:ascii="Times New Roman" w:eastAsia="Times New Roman" w:hAnsi="Times New Roman" w:cs="Times New Roman"/>
                <w:b/>
                <w:color w:val="000000" w:themeColor="text1"/>
                <w:sz w:val="32"/>
                <w:lang w:eastAsia="tr-TR"/>
              </w:rPr>
              <w:lastRenderedPageBreak/>
              <w:t>YAYIN</w:t>
            </w:r>
          </w:p>
        </w:tc>
        <w:tc>
          <w:tcPr>
            <w:tcW w:w="70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E161DA" w14:textId="1BE56B30" w:rsidR="001641D5" w:rsidRPr="004424BA" w:rsidRDefault="001641D5" w:rsidP="001641D5">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3C975" w14:textId="77777777" w:rsidR="001641D5" w:rsidRPr="004424BA" w:rsidRDefault="001641D5" w:rsidP="001641D5">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Sıra No.</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4384A" w14:textId="7C0562CE" w:rsidR="001641D5" w:rsidRPr="004424BA" w:rsidRDefault="00633511" w:rsidP="00BA1FBA">
            <w:pPr>
              <w:spacing w:after="0" w:line="240" w:lineRule="auto"/>
              <w:rPr>
                <w:rFonts w:ascii="Times New Roman" w:eastAsia="Times New Roman" w:hAnsi="Times New Roman" w:cs="Times New Roman"/>
                <w:b/>
                <w:bCs/>
                <w:color w:val="000000" w:themeColor="text1"/>
                <w:lang w:eastAsia="tr-TR"/>
              </w:rPr>
            </w:pPr>
            <w:r w:rsidRPr="00633511">
              <w:rPr>
                <w:rFonts w:ascii="Times New Roman" w:eastAsia="Times New Roman" w:hAnsi="Times New Roman" w:cs="Times New Roman"/>
                <w:b/>
                <w:bCs/>
                <w:color w:val="000000" w:themeColor="text1"/>
                <w:lang w:eastAsia="tr-TR"/>
              </w:rPr>
              <w:t>Öğretim Elemanı Atama, Yükseltme ve Bireysel Performans Kriteri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F0C1D0" w14:textId="77777777" w:rsidR="001641D5" w:rsidRPr="004424BA" w:rsidRDefault="001641D5" w:rsidP="001641D5">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Puan</w:t>
            </w:r>
          </w:p>
        </w:tc>
      </w:tr>
      <w:tr w:rsidR="001641D5" w:rsidRPr="004424BA" w14:paraId="4E3511F5" w14:textId="77777777" w:rsidTr="0018610F">
        <w:trPr>
          <w:trHeight w:val="972"/>
        </w:trPr>
        <w:tc>
          <w:tcPr>
            <w:tcW w:w="846" w:type="dxa"/>
            <w:vMerge/>
            <w:tcBorders>
              <w:left w:val="single" w:sz="4" w:space="0" w:color="auto"/>
              <w:right w:val="single" w:sz="4" w:space="0" w:color="auto"/>
            </w:tcBorders>
            <w:textDirection w:val="btLr"/>
          </w:tcPr>
          <w:p w14:paraId="0B446E63" w14:textId="77777777" w:rsidR="001641D5" w:rsidRPr="004424BA" w:rsidRDefault="001641D5" w:rsidP="001641D5">
            <w:pPr>
              <w:spacing w:after="0" w:line="240" w:lineRule="auto"/>
              <w:jc w:val="center"/>
              <w:rPr>
                <w:rFonts w:ascii="Times New Roman" w:eastAsia="Times New Roman" w:hAnsi="Times New Roman" w:cs="Times New Roman"/>
                <w:b/>
                <w:bCs/>
                <w:color w:val="000000" w:themeColor="text1"/>
                <w:lang w:eastAsia="tr-TR"/>
              </w:rPr>
            </w:pPr>
          </w:p>
        </w:tc>
        <w:tc>
          <w:tcPr>
            <w:tcW w:w="709" w:type="dxa"/>
            <w:vMerge w:val="restart"/>
            <w:tcBorders>
              <w:left w:val="single" w:sz="4" w:space="0" w:color="auto"/>
            </w:tcBorders>
            <w:shd w:val="clear" w:color="auto" w:fill="auto"/>
            <w:noWrap/>
            <w:textDirection w:val="btLr"/>
            <w:vAlign w:val="center"/>
            <w:hideMark/>
          </w:tcPr>
          <w:p w14:paraId="74093ED6" w14:textId="7ABC03B5" w:rsidR="001641D5" w:rsidRPr="004424BA" w:rsidRDefault="001641D5" w:rsidP="001641D5">
            <w:pPr>
              <w:spacing w:after="0" w:line="240" w:lineRule="auto"/>
              <w:jc w:val="center"/>
              <w:rPr>
                <w:rFonts w:ascii="Times New Roman" w:eastAsia="Times New Roman" w:hAnsi="Times New Roman" w:cs="Times New Roman"/>
                <w:b/>
                <w:bCs/>
                <w:color w:val="000000" w:themeColor="text1"/>
                <w:vertAlign w:val="superscript"/>
                <w:lang w:eastAsia="tr-TR"/>
              </w:rPr>
            </w:pPr>
            <w:r w:rsidRPr="004424BA">
              <w:rPr>
                <w:rFonts w:ascii="Times New Roman" w:eastAsia="Times New Roman" w:hAnsi="Times New Roman" w:cs="Times New Roman"/>
                <w:b/>
                <w:bCs/>
                <w:color w:val="000000" w:themeColor="text1"/>
                <w:lang w:eastAsia="tr-TR"/>
              </w:rPr>
              <w:t xml:space="preserve">KİTAP </w:t>
            </w:r>
            <w:r w:rsidR="00493297">
              <w:rPr>
                <w:rFonts w:ascii="Times New Roman" w:eastAsia="Times New Roman" w:hAnsi="Times New Roman" w:cs="Times New Roman"/>
                <w:b/>
                <w:bCs/>
                <w:color w:val="000000" w:themeColor="text1"/>
                <w:vertAlign w:val="superscript"/>
                <w:lang w:eastAsia="tr-TR"/>
              </w:rPr>
              <w:t>[1] [2] [4] [6</w:t>
            </w:r>
            <w:r w:rsidRPr="004424BA">
              <w:rPr>
                <w:rFonts w:ascii="Times New Roman" w:eastAsia="Times New Roman" w:hAnsi="Times New Roman" w:cs="Times New Roman"/>
                <w:b/>
                <w:bCs/>
                <w:color w:val="000000" w:themeColor="text1"/>
                <w:vertAlign w:val="superscript"/>
                <w:lang w:eastAsia="tr-TR"/>
              </w:rPr>
              <w:t>]</w:t>
            </w:r>
          </w:p>
        </w:tc>
        <w:tc>
          <w:tcPr>
            <w:tcW w:w="850" w:type="dxa"/>
            <w:shd w:val="clear" w:color="auto" w:fill="auto"/>
            <w:noWrap/>
            <w:vAlign w:val="center"/>
            <w:hideMark/>
          </w:tcPr>
          <w:p w14:paraId="21BC9BEB" w14:textId="77777777" w:rsidR="001641D5" w:rsidRPr="004424BA" w:rsidRDefault="001641D5" w:rsidP="001641D5">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8</w:t>
            </w:r>
          </w:p>
        </w:tc>
        <w:tc>
          <w:tcPr>
            <w:tcW w:w="10631" w:type="dxa"/>
            <w:shd w:val="clear" w:color="auto" w:fill="auto"/>
            <w:vAlign w:val="center"/>
            <w:hideMark/>
          </w:tcPr>
          <w:p w14:paraId="5BB649BB" w14:textId="3AC2003A" w:rsidR="001641D5" w:rsidRPr="004424BA" w:rsidRDefault="001641D5" w:rsidP="001641D5">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 xml:space="preserve">Doçentlik yabancı dil sınavları için kabul edilen dillerden biri ile yazılmış ve yurt dışında (KKTC hariç) </w:t>
            </w:r>
            <w:r w:rsidRPr="004424BA">
              <w:rPr>
                <w:rFonts w:ascii="Times New Roman" w:eastAsia="Times New Roman" w:hAnsi="Times New Roman" w:cs="Times New Roman"/>
                <w:b/>
                <w:bCs/>
                <w:color w:val="000000" w:themeColor="text1"/>
                <w:lang w:eastAsia="tr-TR"/>
              </w:rPr>
              <w:t>uluslararası yayınevleri</w:t>
            </w:r>
            <w:r w:rsidRPr="004424BA">
              <w:rPr>
                <w:rFonts w:ascii="Times New Roman" w:eastAsia="Times New Roman" w:hAnsi="Times New Roman" w:cs="Times New Roman"/>
                <w:color w:val="000000" w:themeColor="text1"/>
                <w:lang w:eastAsia="tr-TR"/>
              </w:rPr>
              <w:t xml:space="preserve"> tarafından yayımlanmış </w:t>
            </w:r>
            <w:r w:rsidRPr="004424BA">
              <w:rPr>
                <w:rFonts w:ascii="Times New Roman" w:eastAsia="Times New Roman" w:hAnsi="Times New Roman" w:cs="Times New Roman"/>
                <w:b/>
                <w:bCs/>
                <w:color w:val="000000" w:themeColor="text1"/>
                <w:lang w:eastAsia="tr-TR"/>
              </w:rPr>
              <w:t>kitap</w:t>
            </w:r>
          </w:p>
        </w:tc>
        <w:tc>
          <w:tcPr>
            <w:tcW w:w="1418" w:type="dxa"/>
            <w:vAlign w:val="center"/>
          </w:tcPr>
          <w:p w14:paraId="12FB4FE7" w14:textId="1B81E0AF" w:rsidR="001641D5" w:rsidRPr="004424BA" w:rsidRDefault="001641D5" w:rsidP="001641D5">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300</w:t>
            </w:r>
          </w:p>
        </w:tc>
      </w:tr>
      <w:tr w:rsidR="001641D5" w:rsidRPr="004424BA" w14:paraId="1239F7C7" w14:textId="77777777" w:rsidTr="0018610F">
        <w:trPr>
          <w:trHeight w:val="972"/>
        </w:trPr>
        <w:tc>
          <w:tcPr>
            <w:tcW w:w="846" w:type="dxa"/>
            <w:vMerge/>
            <w:tcBorders>
              <w:left w:val="single" w:sz="4" w:space="0" w:color="auto"/>
              <w:right w:val="single" w:sz="4" w:space="0" w:color="auto"/>
            </w:tcBorders>
          </w:tcPr>
          <w:p w14:paraId="7C5C0415" w14:textId="77777777" w:rsidR="001641D5" w:rsidRPr="004424BA" w:rsidRDefault="001641D5" w:rsidP="001641D5">
            <w:pPr>
              <w:spacing w:after="0" w:line="240" w:lineRule="auto"/>
              <w:rPr>
                <w:rFonts w:ascii="Times New Roman" w:eastAsia="Times New Roman" w:hAnsi="Times New Roman" w:cs="Times New Roman"/>
                <w:b/>
                <w:bCs/>
                <w:color w:val="000000" w:themeColor="text1"/>
                <w:lang w:eastAsia="tr-TR"/>
              </w:rPr>
            </w:pPr>
          </w:p>
        </w:tc>
        <w:tc>
          <w:tcPr>
            <w:tcW w:w="709" w:type="dxa"/>
            <w:vMerge/>
            <w:tcBorders>
              <w:left w:val="single" w:sz="4" w:space="0" w:color="auto"/>
            </w:tcBorders>
            <w:shd w:val="clear" w:color="auto" w:fill="auto"/>
            <w:vAlign w:val="center"/>
            <w:hideMark/>
          </w:tcPr>
          <w:p w14:paraId="64FEB0F4" w14:textId="5B4B8C8E" w:rsidR="001641D5" w:rsidRPr="004424BA" w:rsidRDefault="001641D5" w:rsidP="001641D5">
            <w:pPr>
              <w:spacing w:after="0" w:line="240" w:lineRule="auto"/>
              <w:rPr>
                <w:rFonts w:ascii="Times New Roman" w:eastAsia="Times New Roman" w:hAnsi="Times New Roman" w:cs="Times New Roman"/>
                <w:b/>
                <w:bCs/>
                <w:color w:val="000000" w:themeColor="text1"/>
                <w:lang w:eastAsia="tr-TR"/>
              </w:rPr>
            </w:pPr>
          </w:p>
        </w:tc>
        <w:tc>
          <w:tcPr>
            <w:tcW w:w="850" w:type="dxa"/>
            <w:shd w:val="clear" w:color="auto" w:fill="auto"/>
            <w:noWrap/>
            <w:vAlign w:val="center"/>
            <w:hideMark/>
          </w:tcPr>
          <w:p w14:paraId="19D76F63" w14:textId="77777777" w:rsidR="001641D5" w:rsidRPr="004424BA" w:rsidRDefault="001641D5" w:rsidP="001641D5">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9</w:t>
            </w:r>
          </w:p>
        </w:tc>
        <w:tc>
          <w:tcPr>
            <w:tcW w:w="10631" w:type="dxa"/>
            <w:shd w:val="clear" w:color="auto" w:fill="auto"/>
            <w:vAlign w:val="center"/>
            <w:hideMark/>
          </w:tcPr>
          <w:p w14:paraId="78D8EE45" w14:textId="71C78D8B" w:rsidR="001641D5" w:rsidRPr="004424BA" w:rsidRDefault="001641D5" w:rsidP="001641D5">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 xml:space="preserve">Doçentlik yabancı dil sınavları için kabul edilen dillerden biri ile yazılmış ve yurt dışında (KKTC hariç) </w:t>
            </w:r>
            <w:r w:rsidRPr="004424BA">
              <w:rPr>
                <w:rFonts w:ascii="Times New Roman" w:eastAsia="Times New Roman" w:hAnsi="Times New Roman" w:cs="Times New Roman"/>
                <w:b/>
                <w:bCs/>
                <w:color w:val="000000" w:themeColor="text1"/>
                <w:lang w:eastAsia="tr-TR"/>
              </w:rPr>
              <w:t>uluslararası yayınevleri</w:t>
            </w:r>
            <w:r w:rsidRPr="004424BA">
              <w:rPr>
                <w:rFonts w:ascii="Times New Roman" w:eastAsia="Times New Roman" w:hAnsi="Times New Roman" w:cs="Times New Roman"/>
                <w:color w:val="000000" w:themeColor="text1"/>
                <w:lang w:eastAsia="tr-TR"/>
              </w:rPr>
              <w:t xml:space="preserve"> tarafından yayımlanmış </w:t>
            </w:r>
            <w:r w:rsidRPr="004424BA">
              <w:rPr>
                <w:rFonts w:ascii="Times New Roman" w:eastAsia="Times New Roman" w:hAnsi="Times New Roman" w:cs="Times New Roman"/>
                <w:b/>
                <w:bCs/>
                <w:color w:val="000000" w:themeColor="text1"/>
                <w:lang w:eastAsia="tr-TR"/>
              </w:rPr>
              <w:t xml:space="preserve">kitap bölümü </w:t>
            </w:r>
            <w:r w:rsidRPr="004424BA">
              <w:rPr>
                <w:rFonts w:ascii="Times New Roman" w:eastAsia="Times New Roman" w:hAnsi="Times New Roman" w:cs="Times New Roman"/>
                <w:color w:val="000000" w:themeColor="text1"/>
                <w:lang w:eastAsia="tr-TR"/>
              </w:rPr>
              <w:t>(Bu madde kapsamında aynı kitaptaki bölümlerden en fazla ikisinden puan alınabilir.)</w:t>
            </w:r>
          </w:p>
        </w:tc>
        <w:tc>
          <w:tcPr>
            <w:tcW w:w="1418" w:type="dxa"/>
            <w:vAlign w:val="center"/>
          </w:tcPr>
          <w:p w14:paraId="2CB76211" w14:textId="5D0FA27E" w:rsidR="001641D5" w:rsidRPr="004424BA" w:rsidRDefault="001641D5" w:rsidP="001641D5">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150</w:t>
            </w:r>
          </w:p>
        </w:tc>
      </w:tr>
      <w:tr w:rsidR="001641D5" w:rsidRPr="004424BA" w14:paraId="5A01692D" w14:textId="77777777" w:rsidTr="0018610F">
        <w:trPr>
          <w:trHeight w:val="482"/>
        </w:trPr>
        <w:tc>
          <w:tcPr>
            <w:tcW w:w="846" w:type="dxa"/>
            <w:vMerge/>
            <w:tcBorders>
              <w:left w:val="single" w:sz="4" w:space="0" w:color="auto"/>
              <w:right w:val="single" w:sz="4" w:space="0" w:color="auto"/>
            </w:tcBorders>
          </w:tcPr>
          <w:p w14:paraId="622BEF9C" w14:textId="77777777" w:rsidR="001641D5" w:rsidRPr="004424BA" w:rsidRDefault="001641D5" w:rsidP="001641D5">
            <w:pPr>
              <w:spacing w:after="0" w:line="240" w:lineRule="auto"/>
              <w:rPr>
                <w:rFonts w:ascii="Times New Roman" w:eastAsia="Times New Roman" w:hAnsi="Times New Roman" w:cs="Times New Roman"/>
                <w:b/>
                <w:bCs/>
                <w:color w:val="000000" w:themeColor="text1"/>
                <w:lang w:eastAsia="tr-TR"/>
              </w:rPr>
            </w:pPr>
          </w:p>
        </w:tc>
        <w:tc>
          <w:tcPr>
            <w:tcW w:w="709" w:type="dxa"/>
            <w:vMerge/>
            <w:tcBorders>
              <w:left w:val="single" w:sz="4" w:space="0" w:color="auto"/>
            </w:tcBorders>
            <w:shd w:val="clear" w:color="auto" w:fill="auto"/>
            <w:vAlign w:val="center"/>
            <w:hideMark/>
          </w:tcPr>
          <w:p w14:paraId="54E3395A" w14:textId="711588BF" w:rsidR="001641D5" w:rsidRPr="004424BA" w:rsidRDefault="001641D5" w:rsidP="001641D5">
            <w:pPr>
              <w:spacing w:after="0" w:line="240" w:lineRule="auto"/>
              <w:rPr>
                <w:rFonts w:ascii="Times New Roman" w:eastAsia="Times New Roman" w:hAnsi="Times New Roman" w:cs="Times New Roman"/>
                <w:b/>
                <w:bCs/>
                <w:color w:val="000000" w:themeColor="text1"/>
                <w:lang w:eastAsia="tr-TR"/>
              </w:rPr>
            </w:pPr>
          </w:p>
        </w:tc>
        <w:tc>
          <w:tcPr>
            <w:tcW w:w="850" w:type="dxa"/>
            <w:shd w:val="clear" w:color="auto" w:fill="auto"/>
            <w:noWrap/>
            <w:vAlign w:val="center"/>
            <w:hideMark/>
          </w:tcPr>
          <w:p w14:paraId="2C1C040B" w14:textId="77777777" w:rsidR="001641D5" w:rsidRPr="004424BA" w:rsidRDefault="001641D5" w:rsidP="001641D5">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10</w:t>
            </w:r>
          </w:p>
        </w:tc>
        <w:tc>
          <w:tcPr>
            <w:tcW w:w="10631" w:type="dxa"/>
            <w:shd w:val="clear" w:color="auto" w:fill="auto"/>
            <w:noWrap/>
            <w:vAlign w:val="center"/>
            <w:hideMark/>
          </w:tcPr>
          <w:p w14:paraId="49D3E560" w14:textId="12E9E4FB" w:rsidR="001641D5" w:rsidRPr="004424BA" w:rsidRDefault="001641D5" w:rsidP="001641D5">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 xml:space="preserve">Doçentlik yabancı dil sınavları için kabul edilen dillerden biri ile yazılmış ve yurt dışında (KKTC hariç) </w:t>
            </w:r>
            <w:r w:rsidRPr="004424BA">
              <w:rPr>
                <w:rFonts w:ascii="Times New Roman" w:eastAsia="Times New Roman" w:hAnsi="Times New Roman" w:cs="Times New Roman"/>
                <w:b/>
                <w:bCs/>
                <w:color w:val="000000" w:themeColor="text1"/>
                <w:lang w:eastAsia="tr-TR"/>
              </w:rPr>
              <w:t>uluslararası yayınevleri</w:t>
            </w:r>
            <w:r w:rsidRPr="004424BA">
              <w:rPr>
                <w:rFonts w:ascii="Times New Roman" w:eastAsia="Times New Roman" w:hAnsi="Times New Roman" w:cs="Times New Roman"/>
                <w:color w:val="000000" w:themeColor="text1"/>
                <w:lang w:eastAsia="tr-TR"/>
              </w:rPr>
              <w:t xml:space="preserve"> tarafından yayımlanmış </w:t>
            </w:r>
            <w:r w:rsidRPr="004424BA">
              <w:rPr>
                <w:rFonts w:ascii="Times New Roman" w:eastAsia="Times New Roman" w:hAnsi="Times New Roman" w:cs="Times New Roman"/>
                <w:b/>
                <w:bCs/>
                <w:color w:val="000000" w:themeColor="text1"/>
                <w:lang w:eastAsia="tr-TR"/>
              </w:rPr>
              <w:t>kitap editörlüğü</w:t>
            </w:r>
          </w:p>
        </w:tc>
        <w:tc>
          <w:tcPr>
            <w:tcW w:w="1418" w:type="dxa"/>
            <w:vAlign w:val="center"/>
          </w:tcPr>
          <w:p w14:paraId="23F71C32" w14:textId="77777777" w:rsidR="001641D5" w:rsidRPr="004424BA" w:rsidRDefault="001641D5" w:rsidP="001641D5">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200</w:t>
            </w:r>
          </w:p>
        </w:tc>
      </w:tr>
      <w:tr w:rsidR="001641D5" w:rsidRPr="004424BA" w14:paraId="59E4AC44" w14:textId="77777777" w:rsidTr="0018610F">
        <w:trPr>
          <w:trHeight w:val="643"/>
        </w:trPr>
        <w:tc>
          <w:tcPr>
            <w:tcW w:w="846" w:type="dxa"/>
            <w:vMerge/>
            <w:tcBorders>
              <w:left w:val="single" w:sz="4" w:space="0" w:color="auto"/>
              <w:right w:val="single" w:sz="4" w:space="0" w:color="auto"/>
            </w:tcBorders>
          </w:tcPr>
          <w:p w14:paraId="30A8804B" w14:textId="77777777" w:rsidR="001641D5" w:rsidRPr="004424BA" w:rsidRDefault="001641D5" w:rsidP="001641D5">
            <w:pPr>
              <w:spacing w:after="0" w:line="240" w:lineRule="auto"/>
              <w:rPr>
                <w:rFonts w:ascii="Times New Roman" w:eastAsia="Times New Roman" w:hAnsi="Times New Roman" w:cs="Times New Roman"/>
                <w:b/>
                <w:bCs/>
                <w:color w:val="000000" w:themeColor="text1"/>
                <w:lang w:eastAsia="tr-TR"/>
              </w:rPr>
            </w:pPr>
          </w:p>
        </w:tc>
        <w:tc>
          <w:tcPr>
            <w:tcW w:w="709" w:type="dxa"/>
            <w:vMerge/>
            <w:tcBorders>
              <w:left w:val="single" w:sz="4" w:space="0" w:color="auto"/>
            </w:tcBorders>
            <w:shd w:val="clear" w:color="auto" w:fill="auto"/>
            <w:vAlign w:val="center"/>
            <w:hideMark/>
          </w:tcPr>
          <w:p w14:paraId="032CDA56" w14:textId="4A9426FC" w:rsidR="001641D5" w:rsidRPr="004424BA" w:rsidRDefault="001641D5" w:rsidP="001641D5">
            <w:pPr>
              <w:spacing w:after="0" w:line="240" w:lineRule="auto"/>
              <w:rPr>
                <w:rFonts w:ascii="Times New Roman" w:eastAsia="Times New Roman" w:hAnsi="Times New Roman" w:cs="Times New Roman"/>
                <w:b/>
                <w:bCs/>
                <w:color w:val="000000" w:themeColor="text1"/>
                <w:lang w:eastAsia="tr-TR"/>
              </w:rPr>
            </w:pPr>
          </w:p>
        </w:tc>
        <w:tc>
          <w:tcPr>
            <w:tcW w:w="850" w:type="dxa"/>
            <w:shd w:val="clear" w:color="auto" w:fill="auto"/>
            <w:noWrap/>
            <w:vAlign w:val="center"/>
            <w:hideMark/>
          </w:tcPr>
          <w:p w14:paraId="6AC0D9CD" w14:textId="77777777" w:rsidR="001641D5" w:rsidRPr="004424BA" w:rsidRDefault="001641D5" w:rsidP="001641D5">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11</w:t>
            </w:r>
          </w:p>
        </w:tc>
        <w:tc>
          <w:tcPr>
            <w:tcW w:w="10631" w:type="dxa"/>
            <w:shd w:val="clear" w:color="auto" w:fill="auto"/>
            <w:noWrap/>
            <w:vAlign w:val="center"/>
            <w:hideMark/>
          </w:tcPr>
          <w:p w14:paraId="03706F09" w14:textId="16FA7C6F" w:rsidR="001641D5" w:rsidRPr="004424BA" w:rsidRDefault="001641D5" w:rsidP="001641D5">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b/>
                <w:bCs/>
                <w:color w:val="000000" w:themeColor="text1"/>
                <w:lang w:eastAsia="tr-TR"/>
              </w:rPr>
              <w:t>Ulusal yayınevleri</w:t>
            </w:r>
            <w:r w:rsidRPr="004424BA">
              <w:rPr>
                <w:rFonts w:ascii="Times New Roman" w:eastAsia="Times New Roman" w:hAnsi="Times New Roman" w:cs="Times New Roman"/>
                <w:color w:val="000000" w:themeColor="text1"/>
                <w:lang w:eastAsia="tr-TR"/>
              </w:rPr>
              <w:t xml:space="preserve"> tarafından yayımlanmış </w:t>
            </w:r>
            <w:r w:rsidRPr="004424BA">
              <w:rPr>
                <w:rFonts w:ascii="Times New Roman" w:eastAsia="Times New Roman" w:hAnsi="Times New Roman" w:cs="Times New Roman"/>
                <w:b/>
                <w:bCs/>
                <w:color w:val="000000" w:themeColor="text1"/>
                <w:lang w:eastAsia="tr-TR"/>
              </w:rPr>
              <w:t>kitap</w:t>
            </w:r>
          </w:p>
        </w:tc>
        <w:tc>
          <w:tcPr>
            <w:tcW w:w="1418" w:type="dxa"/>
            <w:vAlign w:val="center"/>
          </w:tcPr>
          <w:p w14:paraId="312B017B" w14:textId="77777777" w:rsidR="001641D5" w:rsidRPr="004424BA" w:rsidRDefault="001641D5" w:rsidP="001641D5">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150</w:t>
            </w:r>
          </w:p>
        </w:tc>
      </w:tr>
      <w:tr w:rsidR="001641D5" w:rsidRPr="004424BA" w14:paraId="6548E68D" w14:textId="77777777" w:rsidTr="0018610F">
        <w:trPr>
          <w:trHeight w:val="635"/>
        </w:trPr>
        <w:tc>
          <w:tcPr>
            <w:tcW w:w="846" w:type="dxa"/>
            <w:vMerge/>
            <w:tcBorders>
              <w:left w:val="single" w:sz="4" w:space="0" w:color="auto"/>
              <w:right w:val="single" w:sz="4" w:space="0" w:color="auto"/>
            </w:tcBorders>
          </w:tcPr>
          <w:p w14:paraId="1DF35C1A" w14:textId="77777777" w:rsidR="001641D5" w:rsidRPr="004424BA" w:rsidRDefault="001641D5" w:rsidP="001641D5">
            <w:pPr>
              <w:spacing w:after="0" w:line="240" w:lineRule="auto"/>
              <w:rPr>
                <w:rFonts w:ascii="Times New Roman" w:eastAsia="Times New Roman" w:hAnsi="Times New Roman" w:cs="Times New Roman"/>
                <w:b/>
                <w:bCs/>
                <w:color w:val="000000" w:themeColor="text1"/>
                <w:lang w:eastAsia="tr-TR"/>
              </w:rPr>
            </w:pPr>
          </w:p>
        </w:tc>
        <w:tc>
          <w:tcPr>
            <w:tcW w:w="709" w:type="dxa"/>
            <w:vMerge/>
            <w:tcBorders>
              <w:left w:val="single" w:sz="4" w:space="0" w:color="auto"/>
            </w:tcBorders>
            <w:shd w:val="clear" w:color="auto" w:fill="auto"/>
            <w:vAlign w:val="center"/>
            <w:hideMark/>
          </w:tcPr>
          <w:p w14:paraId="34B18BB7" w14:textId="4B4E828E" w:rsidR="001641D5" w:rsidRPr="004424BA" w:rsidRDefault="001641D5" w:rsidP="001641D5">
            <w:pPr>
              <w:spacing w:after="0" w:line="240" w:lineRule="auto"/>
              <w:rPr>
                <w:rFonts w:ascii="Times New Roman" w:eastAsia="Times New Roman" w:hAnsi="Times New Roman" w:cs="Times New Roman"/>
                <w:b/>
                <w:bCs/>
                <w:color w:val="000000" w:themeColor="text1"/>
                <w:lang w:eastAsia="tr-TR"/>
              </w:rPr>
            </w:pPr>
          </w:p>
        </w:tc>
        <w:tc>
          <w:tcPr>
            <w:tcW w:w="850" w:type="dxa"/>
            <w:shd w:val="clear" w:color="auto" w:fill="auto"/>
            <w:noWrap/>
            <w:vAlign w:val="center"/>
            <w:hideMark/>
          </w:tcPr>
          <w:p w14:paraId="1A49AB3F" w14:textId="77777777" w:rsidR="001641D5" w:rsidRPr="004424BA" w:rsidRDefault="001641D5" w:rsidP="001641D5">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12</w:t>
            </w:r>
          </w:p>
        </w:tc>
        <w:tc>
          <w:tcPr>
            <w:tcW w:w="10631" w:type="dxa"/>
            <w:shd w:val="clear" w:color="auto" w:fill="auto"/>
            <w:noWrap/>
            <w:vAlign w:val="center"/>
            <w:hideMark/>
          </w:tcPr>
          <w:p w14:paraId="173B5978" w14:textId="7614982B" w:rsidR="001641D5" w:rsidRPr="004424BA" w:rsidRDefault="001641D5" w:rsidP="001641D5">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b/>
                <w:bCs/>
                <w:color w:val="000000" w:themeColor="text1"/>
                <w:lang w:eastAsia="tr-TR"/>
              </w:rPr>
              <w:t>Ulusal yayınevleri</w:t>
            </w:r>
            <w:r w:rsidRPr="004424BA">
              <w:rPr>
                <w:rFonts w:ascii="Times New Roman" w:eastAsia="Times New Roman" w:hAnsi="Times New Roman" w:cs="Times New Roman"/>
                <w:color w:val="000000" w:themeColor="text1"/>
                <w:lang w:eastAsia="tr-TR"/>
              </w:rPr>
              <w:t xml:space="preserve"> tarafından yayımlanmış </w:t>
            </w:r>
            <w:r w:rsidRPr="004424BA">
              <w:rPr>
                <w:rFonts w:ascii="Times New Roman" w:eastAsia="Times New Roman" w:hAnsi="Times New Roman" w:cs="Times New Roman"/>
                <w:b/>
                <w:bCs/>
                <w:color w:val="000000" w:themeColor="text1"/>
                <w:lang w:eastAsia="tr-TR"/>
              </w:rPr>
              <w:t xml:space="preserve">kitapta bölüm </w:t>
            </w:r>
            <w:r w:rsidRPr="004424BA">
              <w:rPr>
                <w:rFonts w:ascii="Times New Roman" w:eastAsia="Times New Roman" w:hAnsi="Times New Roman" w:cs="Times New Roman"/>
                <w:color w:val="000000" w:themeColor="text1"/>
                <w:lang w:eastAsia="tr-TR"/>
              </w:rPr>
              <w:t>(Bu madde kapsamında aynı kitaptaki bölümlerden en fazla ikisinden puan alınabilir.)</w:t>
            </w:r>
          </w:p>
        </w:tc>
        <w:tc>
          <w:tcPr>
            <w:tcW w:w="1418" w:type="dxa"/>
            <w:vAlign w:val="center"/>
          </w:tcPr>
          <w:p w14:paraId="458DA03C" w14:textId="77777777" w:rsidR="001641D5" w:rsidRPr="004424BA" w:rsidRDefault="001641D5" w:rsidP="001641D5">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60</w:t>
            </w:r>
          </w:p>
        </w:tc>
      </w:tr>
      <w:tr w:rsidR="001641D5" w:rsidRPr="004424BA" w14:paraId="3FE1C862" w14:textId="77777777" w:rsidTr="0018610F">
        <w:trPr>
          <w:trHeight w:val="626"/>
        </w:trPr>
        <w:tc>
          <w:tcPr>
            <w:tcW w:w="846" w:type="dxa"/>
            <w:vMerge/>
            <w:tcBorders>
              <w:left w:val="single" w:sz="4" w:space="0" w:color="auto"/>
              <w:right w:val="single" w:sz="4" w:space="0" w:color="auto"/>
            </w:tcBorders>
          </w:tcPr>
          <w:p w14:paraId="3C338779" w14:textId="77777777" w:rsidR="001641D5" w:rsidRPr="004424BA" w:rsidRDefault="001641D5" w:rsidP="001641D5">
            <w:pPr>
              <w:spacing w:after="0" w:line="240" w:lineRule="auto"/>
              <w:rPr>
                <w:rFonts w:ascii="Times New Roman" w:eastAsia="Times New Roman" w:hAnsi="Times New Roman" w:cs="Times New Roman"/>
                <w:b/>
                <w:bCs/>
                <w:color w:val="000000" w:themeColor="text1"/>
                <w:lang w:eastAsia="tr-TR"/>
              </w:rPr>
            </w:pPr>
          </w:p>
        </w:tc>
        <w:tc>
          <w:tcPr>
            <w:tcW w:w="709" w:type="dxa"/>
            <w:vMerge/>
            <w:tcBorders>
              <w:left w:val="single" w:sz="4" w:space="0" w:color="auto"/>
            </w:tcBorders>
            <w:shd w:val="clear" w:color="auto" w:fill="auto"/>
            <w:vAlign w:val="center"/>
            <w:hideMark/>
          </w:tcPr>
          <w:p w14:paraId="38C19760" w14:textId="1C21151C" w:rsidR="001641D5" w:rsidRPr="004424BA" w:rsidRDefault="001641D5" w:rsidP="001641D5">
            <w:pPr>
              <w:spacing w:after="0" w:line="240" w:lineRule="auto"/>
              <w:rPr>
                <w:rFonts w:ascii="Times New Roman" w:eastAsia="Times New Roman" w:hAnsi="Times New Roman" w:cs="Times New Roman"/>
                <w:b/>
                <w:bCs/>
                <w:color w:val="000000" w:themeColor="text1"/>
                <w:lang w:eastAsia="tr-TR"/>
              </w:rPr>
            </w:pPr>
          </w:p>
        </w:tc>
        <w:tc>
          <w:tcPr>
            <w:tcW w:w="850" w:type="dxa"/>
            <w:shd w:val="clear" w:color="auto" w:fill="auto"/>
            <w:noWrap/>
            <w:vAlign w:val="center"/>
            <w:hideMark/>
          </w:tcPr>
          <w:p w14:paraId="75D903C8" w14:textId="77777777" w:rsidR="001641D5" w:rsidRPr="004424BA" w:rsidRDefault="001641D5" w:rsidP="001641D5">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13</w:t>
            </w:r>
          </w:p>
        </w:tc>
        <w:tc>
          <w:tcPr>
            <w:tcW w:w="10631" w:type="dxa"/>
            <w:shd w:val="clear" w:color="auto" w:fill="auto"/>
            <w:vAlign w:val="center"/>
            <w:hideMark/>
          </w:tcPr>
          <w:p w14:paraId="2172FB8E" w14:textId="62B5795C" w:rsidR="001641D5" w:rsidRPr="004424BA" w:rsidRDefault="001641D5" w:rsidP="001641D5">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b/>
                <w:bCs/>
                <w:color w:val="000000" w:themeColor="text1"/>
                <w:lang w:eastAsia="tr-TR"/>
              </w:rPr>
              <w:t>Ulusal yayınevleri</w:t>
            </w:r>
            <w:r w:rsidRPr="004424BA">
              <w:rPr>
                <w:rFonts w:ascii="Times New Roman" w:eastAsia="Times New Roman" w:hAnsi="Times New Roman" w:cs="Times New Roman"/>
                <w:color w:val="000000" w:themeColor="text1"/>
                <w:lang w:eastAsia="tr-TR"/>
              </w:rPr>
              <w:t xml:space="preserve"> tarafından yayımlanmış </w:t>
            </w:r>
            <w:r w:rsidRPr="004424BA">
              <w:rPr>
                <w:rFonts w:ascii="Times New Roman" w:eastAsia="Times New Roman" w:hAnsi="Times New Roman" w:cs="Times New Roman"/>
                <w:b/>
                <w:bCs/>
                <w:color w:val="000000" w:themeColor="text1"/>
                <w:lang w:eastAsia="tr-TR"/>
              </w:rPr>
              <w:t>kitap editörlüğü veya kitap çevirisi</w:t>
            </w:r>
          </w:p>
        </w:tc>
        <w:tc>
          <w:tcPr>
            <w:tcW w:w="1418" w:type="dxa"/>
            <w:vAlign w:val="center"/>
          </w:tcPr>
          <w:p w14:paraId="465B83F2" w14:textId="77777777" w:rsidR="001641D5" w:rsidRPr="004424BA" w:rsidRDefault="001641D5" w:rsidP="001641D5">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100</w:t>
            </w:r>
          </w:p>
        </w:tc>
      </w:tr>
    </w:tbl>
    <w:p w14:paraId="53D13FE7" w14:textId="294D8D3F" w:rsidR="00342886" w:rsidRPr="004424BA" w:rsidRDefault="00342886" w:rsidP="00342886">
      <w:pPr>
        <w:rPr>
          <w:rFonts w:ascii="Times New Roman" w:hAnsi="Times New Roman" w:cs="Times New Roman"/>
          <w:color w:val="000000" w:themeColor="text1"/>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09"/>
        <w:gridCol w:w="850"/>
        <w:gridCol w:w="10664"/>
        <w:gridCol w:w="7"/>
        <w:gridCol w:w="1378"/>
      </w:tblGrid>
      <w:tr w:rsidR="001641D5" w:rsidRPr="004424BA" w14:paraId="63AA3336" w14:textId="77777777" w:rsidTr="0018610F">
        <w:trPr>
          <w:trHeight w:val="775"/>
        </w:trPr>
        <w:tc>
          <w:tcPr>
            <w:tcW w:w="846" w:type="dxa"/>
            <w:vMerge w:val="restart"/>
            <w:tcBorders>
              <w:top w:val="single" w:sz="4" w:space="0" w:color="auto"/>
              <w:left w:val="single" w:sz="4" w:space="0" w:color="auto"/>
              <w:right w:val="single" w:sz="4" w:space="0" w:color="auto"/>
            </w:tcBorders>
            <w:textDirection w:val="btLr"/>
            <w:vAlign w:val="center"/>
          </w:tcPr>
          <w:p w14:paraId="32B6B2A9" w14:textId="602270B0" w:rsidR="001641D5" w:rsidRPr="004424BA" w:rsidRDefault="001641D5" w:rsidP="001641D5">
            <w:pPr>
              <w:spacing w:after="0" w:line="240" w:lineRule="auto"/>
              <w:jc w:val="center"/>
              <w:rPr>
                <w:rFonts w:ascii="Times New Roman" w:eastAsia="Times New Roman" w:hAnsi="Times New Roman" w:cs="Times New Roman"/>
                <w:b/>
                <w:bCs/>
                <w:color w:val="000000" w:themeColor="text1"/>
                <w:lang w:eastAsia="tr-TR"/>
              </w:rPr>
            </w:pPr>
            <w:r w:rsidRPr="001641D5">
              <w:rPr>
                <w:rFonts w:ascii="Times New Roman" w:eastAsia="Times New Roman" w:hAnsi="Times New Roman" w:cs="Times New Roman"/>
                <w:b/>
                <w:color w:val="000000" w:themeColor="text1"/>
                <w:sz w:val="32"/>
                <w:lang w:eastAsia="tr-TR"/>
              </w:rPr>
              <w:t>YAYIN</w:t>
            </w:r>
          </w:p>
        </w:tc>
        <w:tc>
          <w:tcPr>
            <w:tcW w:w="70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8D54C4" w14:textId="4967EB32" w:rsidR="001641D5" w:rsidRPr="004424BA" w:rsidRDefault="001641D5" w:rsidP="0001759B">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9A07E" w14:textId="77777777" w:rsidR="001641D5" w:rsidRPr="004424BA" w:rsidRDefault="001641D5" w:rsidP="0001759B">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Sıra No.</w:t>
            </w:r>
          </w:p>
        </w:tc>
        <w:tc>
          <w:tcPr>
            <w:tcW w:w="10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8EF1F0" w14:textId="4E55EB71" w:rsidR="001641D5" w:rsidRPr="004424BA" w:rsidRDefault="00633511" w:rsidP="00BA1FBA">
            <w:pPr>
              <w:spacing w:after="0" w:line="240" w:lineRule="auto"/>
              <w:rPr>
                <w:rFonts w:ascii="Times New Roman" w:eastAsia="Times New Roman" w:hAnsi="Times New Roman" w:cs="Times New Roman"/>
                <w:b/>
                <w:bCs/>
                <w:color w:val="000000" w:themeColor="text1"/>
                <w:lang w:eastAsia="tr-TR"/>
              </w:rPr>
            </w:pPr>
            <w:r w:rsidRPr="00633511">
              <w:rPr>
                <w:rFonts w:ascii="Times New Roman" w:eastAsia="Times New Roman" w:hAnsi="Times New Roman" w:cs="Times New Roman"/>
                <w:b/>
                <w:bCs/>
                <w:color w:val="000000" w:themeColor="text1"/>
                <w:lang w:eastAsia="tr-TR"/>
              </w:rPr>
              <w:t>Öğretim Elemanı Atama, Yükseltme ve Bireysel Performans Kriteri</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30AC78FC" w14:textId="77777777" w:rsidR="001641D5" w:rsidRPr="004424BA" w:rsidRDefault="001641D5" w:rsidP="0001759B">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Puan</w:t>
            </w:r>
          </w:p>
        </w:tc>
      </w:tr>
      <w:tr w:rsidR="001641D5" w:rsidRPr="004424BA" w14:paraId="191984C2" w14:textId="77777777" w:rsidTr="0018610F">
        <w:trPr>
          <w:trHeight w:val="775"/>
        </w:trPr>
        <w:tc>
          <w:tcPr>
            <w:tcW w:w="846" w:type="dxa"/>
            <w:vMerge/>
            <w:tcBorders>
              <w:left w:val="single" w:sz="4" w:space="0" w:color="auto"/>
              <w:right w:val="single" w:sz="4" w:space="0" w:color="auto"/>
            </w:tcBorders>
            <w:textDirection w:val="btLr"/>
          </w:tcPr>
          <w:p w14:paraId="1F30FC01" w14:textId="77777777" w:rsidR="001641D5" w:rsidRPr="004424BA" w:rsidRDefault="001641D5" w:rsidP="0001759B">
            <w:pPr>
              <w:spacing w:after="0" w:line="240" w:lineRule="auto"/>
              <w:jc w:val="center"/>
              <w:rPr>
                <w:rFonts w:ascii="Times New Roman" w:eastAsia="Times New Roman" w:hAnsi="Times New Roman" w:cs="Times New Roman"/>
                <w:b/>
                <w:bCs/>
                <w:color w:val="000000" w:themeColor="text1"/>
                <w:lang w:eastAsia="tr-TR"/>
              </w:rPr>
            </w:pPr>
          </w:p>
        </w:tc>
        <w:tc>
          <w:tcPr>
            <w:tcW w:w="709" w:type="dxa"/>
            <w:vMerge w:val="restart"/>
            <w:tcBorders>
              <w:left w:val="single" w:sz="4" w:space="0" w:color="auto"/>
            </w:tcBorders>
            <w:shd w:val="clear" w:color="auto" w:fill="auto"/>
            <w:noWrap/>
            <w:textDirection w:val="btLr"/>
            <w:vAlign w:val="center"/>
            <w:hideMark/>
          </w:tcPr>
          <w:p w14:paraId="137B8C64" w14:textId="25F0BA8A" w:rsidR="001641D5" w:rsidRPr="004424BA" w:rsidRDefault="001641D5" w:rsidP="0001759B">
            <w:pPr>
              <w:spacing w:after="0" w:line="240" w:lineRule="auto"/>
              <w:jc w:val="center"/>
              <w:rPr>
                <w:rFonts w:ascii="Times New Roman" w:eastAsia="Times New Roman" w:hAnsi="Times New Roman" w:cs="Times New Roman"/>
                <w:b/>
                <w:bCs/>
                <w:color w:val="000000" w:themeColor="text1"/>
                <w:vertAlign w:val="superscript"/>
                <w:lang w:eastAsia="tr-TR"/>
              </w:rPr>
            </w:pPr>
            <w:r w:rsidRPr="004424BA">
              <w:rPr>
                <w:rFonts w:ascii="Times New Roman" w:eastAsia="Times New Roman" w:hAnsi="Times New Roman" w:cs="Times New Roman"/>
                <w:b/>
                <w:bCs/>
                <w:color w:val="000000" w:themeColor="text1"/>
                <w:lang w:eastAsia="tr-TR"/>
              </w:rPr>
              <w:t>ATIF</w:t>
            </w:r>
          </w:p>
        </w:tc>
        <w:tc>
          <w:tcPr>
            <w:tcW w:w="850" w:type="dxa"/>
            <w:shd w:val="clear" w:color="auto" w:fill="auto"/>
            <w:noWrap/>
            <w:vAlign w:val="center"/>
            <w:hideMark/>
          </w:tcPr>
          <w:p w14:paraId="05C58FC7" w14:textId="77777777" w:rsidR="001641D5" w:rsidRPr="004424BA" w:rsidRDefault="001641D5" w:rsidP="0001759B">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14</w:t>
            </w:r>
          </w:p>
        </w:tc>
        <w:tc>
          <w:tcPr>
            <w:tcW w:w="10671" w:type="dxa"/>
            <w:gridSpan w:val="2"/>
            <w:shd w:val="clear" w:color="auto" w:fill="auto"/>
            <w:vAlign w:val="center"/>
          </w:tcPr>
          <w:p w14:paraId="072988A8" w14:textId="57747FE4" w:rsidR="001641D5" w:rsidRPr="004424BA" w:rsidRDefault="001641D5" w:rsidP="0001759B">
            <w:pPr>
              <w:spacing w:after="0" w:line="240" w:lineRule="auto"/>
              <w:rPr>
                <w:rFonts w:ascii="Times New Roman" w:eastAsia="Times New Roman" w:hAnsi="Times New Roman" w:cs="Times New Roman"/>
                <w:color w:val="000000" w:themeColor="text1"/>
                <w:vertAlign w:val="superscript"/>
                <w:lang w:eastAsia="tr-TR"/>
              </w:rPr>
            </w:pPr>
            <w:r w:rsidRPr="004424BA">
              <w:rPr>
                <w:rFonts w:ascii="Times New Roman" w:eastAsia="Times New Roman" w:hAnsi="Times New Roman" w:cs="Times New Roman"/>
                <w:b/>
                <w:bCs/>
                <w:color w:val="000000" w:themeColor="text1"/>
                <w:lang w:eastAsia="tr-TR"/>
              </w:rPr>
              <w:t xml:space="preserve">SCI/SCI </w:t>
            </w:r>
            <w:proofErr w:type="spellStart"/>
            <w:r w:rsidRPr="004424BA">
              <w:rPr>
                <w:rFonts w:ascii="Times New Roman" w:eastAsia="Times New Roman" w:hAnsi="Times New Roman" w:cs="Times New Roman"/>
                <w:b/>
                <w:bCs/>
                <w:color w:val="000000" w:themeColor="text1"/>
                <w:lang w:eastAsia="tr-TR"/>
              </w:rPr>
              <w:t>Expanded</w:t>
            </w:r>
            <w:proofErr w:type="spellEnd"/>
            <w:r w:rsidRPr="004424BA">
              <w:rPr>
                <w:rFonts w:ascii="Times New Roman" w:eastAsia="Times New Roman" w:hAnsi="Times New Roman" w:cs="Times New Roman"/>
                <w:b/>
                <w:bCs/>
                <w:color w:val="000000" w:themeColor="text1"/>
                <w:lang w:eastAsia="tr-TR"/>
              </w:rPr>
              <w:t>, SSCI veya AHCI</w:t>
            </w:r>
            <w:r w:rsidRPr="004424BA">
              <w:rPr>
                <w:rFonts w:ascii="Times New Roman" w:eastAsia="Times New Roman" w:hAnsi="Times New Roman" w:cs="Times New Roman"/>
                <w:color w:val="000000" w:themeColor="text1"/>
                <w:lang w:eastAsia="tr-TR"/>
              </w:rPr>
              <w:t xml:space="preserve"> kapsamındaki dergilerde adayın yazar olarak yer almadığı </w:t>
            </w:r>
            <w:r w:rsidRPr="004424BA">
              <w:rPr>
                <w:rFonts w:ascii="Times New Roman" w:eastAsia="Times New Roman" w:hAnsi="Times New Roman" w:cs="Times New Roman"/>
                <w:b/>
                <w:bCs/>
                <w:color w:val="000000" w:themeColor="text1"/>
                <w:lang w:eastAsia="tr-TR"/>
              </w:rPr>
              <w:t>makalelerden</w:t>
            </w:r>
            <w:r w:rsidRPr="004424BA">
              <w:rPr>
                <w:rFonts w:ascii="Times New Roman" w:eastAsia="Times New Roman" w:hAnsi="Times New Roman" w:cs="Times New Roman"/>
                <w:color w:val="000000" w:themeColor="text1"/>
                <w:lang w:eastAsia="tr-TR"/>
              </w:rPr>
              <w:t xml:space="preserve">, metin içindeki atıf sayısına bakılmaksızın adayın herhangi bir eserine yapılan </w:t>
            </w:r>
            <w:r w:rsidR="00641CC3">
              <w:rPr>
                <w:rFonts w:ascii="Times New Roman" w:eastAsia="Times New Roman" w:hAnsi="Times New Roman" w:cs="Times New Roman"/>
                <w:b/>
                <w:bCs/>
                <w:color w:val="000000" w:themeColor="text1"/>
                <w:lang w:eastAsia="tr-TR"/>
              </w:rPr>
              <w:t>atıf</w:t>
            </w:r>
          </w:p>
        </w:tc>
        <w:tc>
          <w:tcPr>
            <w:tcW w:w="1378" w:type="dxa"/>
            <w:vAlign w:val="center"/>
          </w:tcPr>
          <w:p w14:paraId="61E7EA6F" w14:textId="2941223A" w:rsidR="001641D5" w:rsidRPr="004424BA" w:rsidRDefault="001641D5" w:rsidP="0001759B">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20</w:t>
            </w:r>
          </w:p>
        </w:tc>
      </w:tr>
      <w:tr w:rsidR="001641D5" w:rsidRPr="004424BA" w14:paraId="30FD88CB" w14:textId="77777777" w:rsidTr="0018610F">
        <w:trPr>
          <w:trHeight w:val="775"/>
        </w:trPr>
        <w:tc>
          <w:tcPr>
            <w:tcW w:w="846" w:type="dxa"/>
            <w:vMerge/>
            <w:tcBorders>
              <w:left w:val="single" w:sz="4" w:space="0" w:color="auto"/>
              <w:right w:val="single" w:sz="4" w:space="0" w:color="auto"/>
            </w:tcBorders>
            <w:textDirection w:val="btLr"/>
          </w:tcPr>
          <w:p w14:paraId="0350521E" w14:textId="77777777" w:rsidR="001641D5" w:rsidRPr="004424BA" w:rsidRDefault="001641D5" w:rsidP="00454EF3">
            <w:pPr>
              <w:spacing w:after="0" w:line="240" w:lineRule="auto"/>
              <w:jc w:val="center"/>
              <w:rPr>
                <w:rFonts w:ascii="Times New Roman" w:eastAsia="Times New Roman" w:hAnsi="Times New Roman" w:cs="Times New Roman"/>
                <w:b/>
                <w:bCs/>
                <w:color w:val="000000" w:themeColor="text1"/>
                <w:lang w:eastAsia="tr-TR"/>
              </w:rPr>
            </w:pPr>
          </w:p>
        </w:tc>
        <w:tc>
          <w:tcPr>
            <w:tcW w:w="709" w:type="dxa"/>
            <w:vMerge/>
            <w:tcBorders>
              <w:left w:val="single" w:sz="4" w:space="0" w:color="auto"/>
            </w:tcBorders>
            <w:shd w:val="clear" w:color="auto" w:fill="auto"/>
            <w:noWrap/>
            <w:textDirection w:val="btLr"/>
            <w:vAlign w:val="center"/>
          </w:tcPr>
          <w:p w14:paraId="6C9CECE9" w14:textId="35406ADC" w:rsidR="001641D5" w:rsidRPr="004424BA" w:rsidRDefault="001641D5" w:rsidP="00454EF3">
            <w:pPr>
              <w:spacing w:after="0" w:line="240" w:lineRule="auto"/>
              <w:jc w:val="center"/>
              <w:rPr>
                <w:rFonts w:ascii="Times New Roman" w:eastAsia="Times New Roman" w:hAnsi="Times New Roman" w:cs="Times New Roman"/>
                <w:b/>
                <w:bCs/>
                <w:color w:val="000000" w:themeColor="text1"/>
                <w:lang w:eastAsia="tr-TR"/>
              </w:rPr>
            </w:pPr>
          </w:p>
        </w:tc>
        <w:tc>
          <w:tcPr>
            <w:tcW w:w="850" w:type="dxa"/>
            <w:shd w:val="clear" w:color="auto" w:fill="auto"/>
            <w:noWrap/>
            <w:vAlign w:val="center"/>
          </w:tcPr>
          <w:p w14:paraId="5B398F65" w14:textId="6F0C2455" w:rsidR="001641D5" w:rsidRPr="004424BA" w:rsidRDefault="001641D5" w:rsidP="00454EF3">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15</w:t>
            </w:r>
          </w:p>
        </w:tc>
        <w:tc>
          <w:tcPr>
            <w:tcW w:w="10671" w:type="dxa"/>
            <w:gridSpan w:val="2"/>
            <w:shd w:val="clear" w:color="auto" w:fill="auto"/>
            <w:vAlign w:val="center"/>
          </w:tcPr>
          <w:p w14:paraId="4A3EED22" w14:textId="0CF14095" w:rsidR="001641D5" w:rsidRPr="004424BA" w:rsidRDefault="001641D5" w:rsidP="00454EF3">
            <w:pPr>
              <w:spacing w:after="0" w:line="240" w:lineRule="auto"/>
              <w:rPr>
                <w:rFonts w:ascii="Times New Roman" w:eastAsia="Times New Roman" w:hAnsi="Times New Roman" w:cs="Times New Roman"/>
                <w:b/>
                <w:bCs/>
                <w:color w:val="000000" w:themeColor="text1"/>
                <w:vertAlign w:val="superscript"/>
                <w:lang w:eastAsia="tr-TR"/>
              </w:rPr>
            </w:pPr>
            <w:r w:rsidRPr="004424BA">
              <w:rPr>
                <w:rFonts w:ascii="Times New Roman" w:eastAsia="Times New Roman" w:hAnsi="Times New Roman" w:cs="Times New Roman"/>
                <w:b/>
                <w:bCs/>
                <w:color w:val="000000" w:themeColor="text1"/>
                <w:lang w:eastAsia="tr-TR"/>
              </w:rPr>
              <w:t xml:space="preserve">Web of </w:t>
            </w:r>
            <w:proofErr w:type="spellStart"/>
            <w:r w:rsidRPr="004424BA">
              <w:rPr>
                <w:rFonts w:ascii="Times New Roman" w:eastAsia="Times New Roman" w:hAnsi="Times New Roman" w:cs="Times New Roman"/>
                <w:b/>
                <w:bCs/>
                <w:color w:val="000000" w:themeColor="text1"/>
                <w:lang w:eastAsia="tr-TR"/>
              </w:rPr>
              <w:t>Science</w:t>
            </w:r>
            <w:proofErr w:type="spellEnd"/>
            <w:r w:rsidRPr="004424BA">
              <w:rPr>
                <w:rFonts w:ascii="Times New Roman" w:eastAsia="Times New Roman" w:hAnsi="Times New Roman" w:cs="Times New Roman"/>
                <w:b/>
                <w:bCs/>
                <w:color w:val="000000" w:themeColor="text1"/>
                <w:lang w:eastAsia="tr-TR"/>
              </w:rPr>
              <w:t xml:space="preserve"> </w:t>
            </w:r>
            <w:proofErr w:type="spellStart"/>
            <w:r w:rsidRPr="004424BA">
              <w:rPr>
                <w:rFonts w:ascii="Times New Roman" w:eastAsia="Times New Roman" w:hAnsi="Times New Roman" w:cs="Times New Roman"/>
                <w:b/>
                <w:bCs/>
                <w:color w:val="000000" w:themeColor="text1"/>
                <w:lang w:eastAsia="tr-TR"/>
              </w:rPr>
              <w:t>Core</w:t>
            </w:r>
            <w:proofErr w:type="spellEnd"/>
            <w:r w:rsidRPr="004424BA">
              <w:rPr>
                <w:rFonts w:ascii="Times New Roman" w:eastAsia="Times New Roman" w:hAnsi="Times New Roman" w:cs="Times New Roman"/>
                <w:b/>
                <w:bCs/>
                <w:color w:val="000000" w:themeColor="text1"/>
                <w:lang w:eastAsia="tr-TR"/>
              </w:rPr>
              <w:t xml:space="preserve"> Collection veya SCOPUS </w:t>
            </w:r>
            <w:r w:rsidRPr="004424BA">
              <w:rPr>
                <w:rFonts w:ascii="Times New Roman" w:eastAsia="Times New Roman" w:hAnsi="Times New Roman" w:cs="Times New Roman"/>
                <w:color w:val="000000" w:themeColor="text1"/>
                <w:lang w:eastAsia="tr-TR"/>
              </w:rPr>
              <w:t xml:space="preserve">tarafından taranan, adayın yazar olarak yer almadığı </w:t>
            </w:r>
            <w:r w:rsidRPr="004424BA">
              <w:rPr>
                <w:rFonts w:ascii="Times New Roman" w:eastAsia="Times New Roman" w:hAnsi="Times New Roman" w:cs="Times New Roman"/>
                <w:b/>
                <w:bCs/>
                <w:color w:val="000000" w:themeColor="text1"/>
                <w:lang w:eastAsia="tr-TR"/>
              </w:rPr>
              <w:t>makale veya kitaplardan</w:t>
            </w:r>
            <w:r w:rsidRPr="004424BA">
              <w:rPr>
                <w:rFonts w:ascii="Times New Roman" w:eastAsia="Times New Roman" w:hAnsi="Times New Roman" w:cs="Times New Roman"/>
                <w:color w:val="000000" w:themeColor="text1"/>
                <w:lang w:eastAsia="tr-TR"/>
              </w:rPr>
              <w:t xml:space="preserve">, metin içindeki atıf sayısına bakılmaksızın adayın herhangi bir eserine yapılan </w:t>
            </w:r>
            <w:r w:rsidR="00641CC3">
              <w:rPr>
                <w:rFonts w:ascii="Times New Roman" w:eastAsia="Times New Roman" w:hAnsi="Times New Roman" w:cs="Times New Roman"/>
                <w:b/>
                <w:bCs/>
                <w:color w:val="000000" w:themeColor="text1"/>
                <w:lang w:eastAsia="tr-TR"/>
              </w:rPr>
              <w:t>atıf</w:t>
            </w:r>
          </w:p>
        </w:tc>
        <w:tc>
          <w:tcPr>
            <w:tcW w:w="1378" w:type="dxa"/>
            <w:vAlign w:val="center"/>
          </w:tcPr>
          <w:p w14:paraId="581822D7" w14:textId="0C3E8E6B" w:rsidR="001641D5" w:rsidRPr="004424BA" w:rsidRDefault="001641D5" w:rsidP="00454EF3">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12</w:t>
            </w:r>
          </w:p>
        </w:tc>
      </w:tr>
      <w:tr w:rsidR="001641D5" w:rsidRPr="004424BA" w14:paraId="4FF0A634" w14:textId="77777777" w:rsidTr="0018610F">
        <w:trPr>
          <w:trHeight w:val="775"/>
        </w:trPr>
        <w:tc>
          <w:tcPr>
            <w:tcW w:w="846" w:type="dxa"/>
            <w:vMerge/>
            <w:tcBorders>
              <w:left w:val="single" w:sz="4" w:space="0" w:color="auto"/>
              <w:right w:val="single" w:sz="4" w:space="0" w:color="auto"/>
            </w:tcBorders>
            <w:textDirection w:val="btLr"/>
          </w:tcPr>
          <w:p w14:paraId="112D2E64" w14:textId="77777777" w:rsidR="001641D5" w:rsidRPr="004424BA" w:rsidRDefault="001641D5" w:rsidP="00454EF3">
            <w:pPr>
              <w:spacing w:after="0" w:line="240" w:lineRule="auto"/>
              <w:jc w:val="center"/>
              <w:rPr>
                <w:rFonts w:ascii="Times New Roman" w:eastAsia="Times New Roman" w:hAnsi="Times New Roman" w:cs="Times New Roman"/>
                <w:b/>
                <w:bCs/>
                <w:color w:val="000000" w:themeColor="text1"/>
                <w:lang w:eastAsia="tr-TR"/>
              </w:rPr>
            </w:pPr>
          </w:p>
        </w:tc>
        <w:tc>
          <w:tcPr>
            <w:tcW w:w="709" w:type="dxa"/>
            <w:vMerge/>
            <w:tcBorders>
              <w:left w:val="single" w:sz="4" w:space="0" w:color="auto"/>
            </w:tcBorders>
            <w:shd w:val="clear" w:color="auto" w:fill="auto"/>
            <w:noWrap/>
            <w:textDirection w:val="btLr"/>
            <w:vAlign w:val="center"/>
          </w:tcPr>
          <w:p w14:paraId="27B135FE" w14:textId="3B6AF45C" w:rsidR="001641D5" w:rsidRPr="004424BA" w:rsidRDefault="001641D5" w:rsidP="00454EF3">
            <w:pPr>
              <w:spacing w:after="0" w:line="240" w:lineRule="auto"/>
              <w:jc w:val="center"/>
              <w:rPr>
                <w:rFonts w:ascii="Times New Roman" w:eastAsia="Times New Roman" w:hAnsi="Times New Roman" w:cs="Times New Roman"/>
                <w:b/>
                <w:bCs/>
                <w:color w:val="000000" w:themeColor="text1"/>
                <w:lang w:eastAsia="tr-TR"/>
              </w:rPr>
            </w:pPr>
          </w:p>
        </w:tc>
        <w:tc>
          <w:tcPr>
            <w:tcW w:w="850" w:type="dxa"/>
            <w:shd w:val="clear" w:color="auto" w:fill="auto"/>
            <w:noWrap/>
            <w:vAlign w:val="center"/>
          </w:tcPr>
          <w:p w14:paraId="547109FE" w14:textId="5F5607A5" w:rsidR="001641D5" w:rsidRPr="004424BA" w:rsidRDefault="001641D5" w:rsidP="00454EF3">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16</w:t>
            </w:r>
          </w:p>
        </w:tc>
        <w:tc>
          <w:tcPr>
            <w:tcW w:w="10671" w:type="dxa"/>
            <w:gridSpan w:val="2"/>
            <w:shd w:val="clear" w:color="auto" w:fill="auto"/>
            <w:vAlign w:val="center"/>
          </w:tcPr>
          <w:p w14:paraId="0F99425F" w14:textId="53A724D6" w:rsidR="001641D5" w:rsidRPr="004424BA" w:rsidRDefault="001641D5" w:rsidP="00FD45EA">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b/>
                <w:bCs/>
                <w:color w:val="000000" w:themeColor="text1"/>
                <w:lang w:eastAsia="tr-TR"/>
              </w:rPr>
              <w:t>ULAKBİM TR DİZİN</w:t>
            </w:r>
            <w:r w:rsidRPr="004424BA">
              <w:rPr>
                <w:rFonts w:ascii="Times New Roman" w:eastAsia="Times New Roman" w:hAnsi="Times New Roman" w:cs="Times New Roman"/>
                <w:color w:val="000000" w:themeColor="text1"/>
                <w:lang w:eastAsia="tr-TR"/>
              </w:rPr>
              <w:t xml:space="preserve"> kapsamındaki dergilerde adayın yazar olarak yer almadığı </w:t>
            </w:r>
            <w:r w:rsidRPr="004424BA">
              <w:rPr>
                <w:rFonts w:ascii="Times New Roman" w:eastAsia="Times New Roman" w:hAnsi="Times New Roman" w:cs="Times New Roman"/>
                <w:b/>
                <w:bCs/>
                <w:color w:val="000000" w:themeColor="text1"/>
                <w:lang w:eastAsia="tr-TR"/>
              </w:rPr>
              <w:t>makalelerden</w:t>
            </w:r>
            <w:r w:rsidRPr="004424BA">
              <w:rPr>
                <w:rFonts w:ascii="Times New Roman" w:eastAsia="Times New Roman" w:hAnsi="Times New Roman" w:cs="Times New Roman"/>
                <w:color w:val="000000" w:themeColor="text1"/>
                <w:lang w:eastAsia="tr-TR"/>
              </w:rPr>
              <w:t xml:space="preserve">, adayın herhangi bir eserine yapılan </w:t>
            </w:r>
            <w:r w:rsidRPr="004424BA">
              <w:rPr>
                <w:rFonts w:ascii="Times New Roman" w:eastAsia="Times New Roman" w:hAnsi="Times New Roman" w:cs="Times New Roman"/>
                <w:b/>
                <w:bCs/>
                <w:color w:val="000000" w:themeColor="text1"/>
                <w:lang w:eastAsia="tr-TR"/>
              </w:rPr>
              <w:t xml:space="preserve">atıf </w:t>
            </w:r>
          </w:p>
        </w:tc>
        <w:tc>
          <w:tcPr>
            <w:tcW w:w="1378" w:type="dxa"/>
            <w:vAlign w:val="center"/>
          </w:tcPr>
          <w:p w14:paraId="517D5347" w14:textId="7B6D71C4" w:rsidR="001641D5" w:rsidRPr="004424BA" w:rsidRDefault="001641D5" w:rsidP="00454EF3">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5</w:t>
            </w:r>
          </w:p>
        </w:tc>
      </w:tr>
      <w:tr w:rsidR="001641D5" w:rsidRPr="004424BA" w14:paraId="50359BFF" w14:textId="77777777" w:rsidTr="0018610F">
        <w:trPr>
          <w:trHeight w:val="658"/>
        </w:trPr>
        <w:tc>
          <w:tcPr>
            <w:tcW w:w="846" w:type="dxa"/>
            <w:vMerge w:val="restart"/>
            <w:tcBorders>
              <w:top w:val="single" w:sz="4" w:space="0" w:color="auto"/>
              <w:left w:val="single" w:sz="4" w:space="0" w:color="auto"/>
              <w:right w:val="single" w:sz="4" w:space="0" w:color="auto"/>
            </w:tcBorders>
            <w:textDirection w:val="btLr"/>
            <w:vAlign w:val="center"/>
          </w:tcPr>
          <w:p w14:paraId="2E26BAC4" w14:textId="41F299E1" w:rsidR="001641D5" w:rsidRPr="004424BA" w:rsidRDefault="001641D5" w:rsidP="001641D5">
            <w:pPr>
              <w:spacing w:after="0" w:line="240" w:lineRule="auto"/>
              <w:jc w:val="center"/>
              <w:rPr>
                <w:rFonts w:ascii="Times New Roman" w:eastAsia="Times New Roman" w:hAnsi="Times New Roman" w:cs="Times New Roman"/>
                <w:b/>
                <w:bCs/>
                <w:color w:val="000000" w:themeColor="text1"/>
                <w:lang w:eastAsia="tr-TR"/>
              </w:rPr>
            </w:pPr>
            <w:r w:rsidRPr="001641D5">
              <w:rPr>
                <w:rFonts w:ascii="Times New Roman" w:eastAsia="Times New Roman" w:hAnsi="Times New Roman" w:cs="Times New Roman"/>
                <w:b/>
                <w:color w:val="000000" w:themeColor="text1"/>
                <w:sz w:val="32"/>
                <w:lang w:eastAsia="tr-TR"/>
              </w:rPr>
              <w:lastRenderedPageBreak/>
              <w:t>YAYIN</w:t>
            </w:r>
          </w:p>
        </w:tc>
        <w:tc>
          <w:tcPr>
            <w:tcW w:w="70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B088AF6" w14:textId="51B88081" w:rsidR="001641D5" w:rsidRPr="004424BA" w:rsidRDefault="001641D5" w:rsidP="003B3B37">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7E2F3" w14:textId="77777777" w:rsidR="001641D5" w:rsidRPr="004424BA" w:rsidRDefault="001641D5" w:rsidP="003B3B37">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Sıra No.</w:t>
            </w:r>
          </w:p>
        </w:tc>
        <w:tc>
          <w:tcPr>
            <w:tcW w:w="10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A471E" w14:textId="3BDE90FF" w:rsidR="001641D5" w:rsidRPr="004424BA" w:rsidRDefault="00633511" w:rsidP="00BA1FBA">
            <w:pPr>
              <w:spacing w:after="0" w:line="240" w:lineRule="auto"/>
              <w:rPr>
                <w:rFonts w:ascii="Times New Roman" w:eastAsia="Times New Roman" w:hAnsi="Times New Roman" w:cs="Times New Roman"/>
                <w:b/>
                <w:bCs/>
                <w:color w:val="000000" w:themeColor="text1"/>
                <w:lang w:eastAsia="tr-TR"/>
              </w:rPr>
            </w:pPr>
            <w:r w:rsidRPr="00633511">
              <w:rPr>
                <w:rFonts w:ascii="Times New Roman" w:eastAsia="Times New Roman" w:hAnsi="Times New Roman" w:cs="Times New Roman"/>
                <w:b/>
                <w:bCs/>
                <w:color w:val="000000" w:themeColor="text1"/>
                <w:lang w:eastAsia="tr-TR"/>
              </w:rPr>
              <w:t>Öğretim Elemanı Atama, Yükseltme ve Bireysel Performans Kriteri</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6FE45" w14:textId="77777777" w:rsidR="001641D5" w:rsidRPr="004424BA" w:rsidRDefault="001641D5" w:rsidP="003B3B37">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Puan</w:t>
            </w:r>
          </w:p>
        </w:tc>
      </w:tr>
      <w:tr w:rsidR="001641D5" w:rsidRPr="004424BA" w14:paraId="26DA7737" w14:textId="77777777" w:rsidTr="0018610F">
        <w:trPr>
          <w:trHeight w:val="593"/>
        </w:trPr>
        <w:tc>
          <w:tcPr>
            <w:tcW w:w="846" w:type="dxa"/>
            <w:vMerge/>
            <w:tcBorders>
              <w:left w:val="single" w:sz="4" w:space="0" w:color="auto"/>
              <w:right w:val="single" w:sz="4" w:space="0" w:color="auto"/>
            </w:tcBorders>
            <w:textDirection w:val="btLr"/>
          </w:tcPr>
          <w:p w14:paraId="57C33499" w14:textId="77777777" w:rsidR="001641D5" w:rsidRPr="004424BA" w:rsidRDefault="001641D5" w:rsidP="003B3B37">
            <w:pPr>
              <w:spacing w:after="0" w:line="240" w:lineRule="auto"/>
              <w:jc w:val="center"/>
              <w:rPr>
                <w:rFonts w:ascii="Times New Roman" w:eastAsia="Times New Roman" w:hAnsi="Times New Roman" w:cs="Times New Roman"/>
                <w:b/>
                <w:bCs/>
                <w:color w:val="000000" w:themeColor="text1"/>
                <w:lang w:eastAsia="tr-TR"/>
              </w:rPr>
            </w:pPr>
          </w:p>
        </w:tc>
        <w:tc>
          <w:tcPr>
            <w:tcW w:w="709" w:type="dxa"/>
            <w:vMerge w:val="restart"/>
            <w:tcBorders>
              <w:left w:val="single" w:sz="4" w:space="0" w:color="auto"/>
            </w:tcBorders>
            <w:shd w:val="clear" w:color="auto" w:fill="auto"/>
            <w:noWrap/>
            <w:textDirection w:val="btLr"/>
            <w:vAlign w:val="center"/>
            <w:hideMark/>
          </w:tcPr>
          <w:p w14:paraId="33AE5416" w14:textId="1ED7CC3E" w:rsidR="001641D5" w:rsidRPr="004424BA" w:rsidRDefault="001641D5" w:rsidP="003B3B37">
            <w:pPr>
              <w:spacing w:after="0" w:line="240" w:lineRule="auto"/>
              <w:jc w:val="center"/>
              <w:rPr>
                <w:rFonts w:ascii="Times New Roman" w:eastAsia="Times New Roman" w:hAnsi="Times New Roman" w:cs="Times New Roman"/>
                <w:b/>
                <w:bCs/>
                <w:color w:val="000000" w:themeColor="text1"/>
                <w:vertAlign w:val="superscript"/>
                <w:lang w:eastAsia="tr-TR"/>
              </w:rPr>
            </w:pPr>
            <w:r w:rsidRPr="004424BA">
              <w:rPr>
                <w:rFonts w:ascii="Times New Roman" w:eastAsia="Times New Roman" w:hAnsi="Times New Roman" w:cs="Times New Roman"/>
                <w:b/>
                <w:bCs/>
                <w:color w:val="000000" w:themeColor="text1"/>
                <w:lang w:eastAsia="tr-TR"/>
              </w:rPr>
              <w:t xml:space="preserve">BİLDİRİ </w:t>
            </w:r>
            <w:r w:rsidRPr="004424BA">
              <w:rPr>
                <w:rFonts w:ascii="Times New Roman" w:eastAsia="Times New Roman" w:hAnsi="Times New Roman" w:cs="Times New Roman"/>
                <w:b/>
                <w:bCs/>
                <w:color w:val="000000" w:themeColor="text1"/>
                <w:vertAlign w:val="superscript"/>
                <w:lang w:eastAsia="tr-TR"/>
              </w:rPr>
              <w:t>[1] [2]</w:t>
            </w:r>
          </w:p>
        </w:tc>
        <w:tc>
          <w:tcPr>
            <w:tcW w:w="850" w:type="dxa"/>
            <w:shd w:val="clear" w:color="auto" w:fill="auto"/>
            <w:noWrap/>
            <w:vAlign w:val="center"/>
            <w:hideMark/>
          </w:tcPr>
          <w:p w14:paraId="41DCB0A6" w14:textId="77777777" w:rsidR="001641D5" w:rsidRPr="004424BA" w:rsidRDefault="001641D5" w:rsidP="003B3B37">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17</w:t>
            </w:r>
          </w:p>
        </w:tc>
        <w:tc>
          <w:tcPr>
            <w:tcW w:w="10664" w:type="dxa"/>
            <w:shd w:val="clear" w:color="auto" w:fill="auto"/>
            <w:vAlign w:val="center"/>
            <w:hideMark/>
          </w:tcPr>
          <w:p w14:paraId="4A71B648" w14:textId="77777777" w:rsidR="001641D5" w:rsidRPr="004424BA" w:rsidRDefault="001641D5" w:rsidP="003B3B37">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b/>
                <w:bCs/>
                <w:color w:val="000000" w:themeColor="text1"/>
                <w:lang w:eastAsia="tr-TR"/>
              </w:rPr>
              <w:t xml:space="preserve">Web of </w:t>
            </w:r>
            <w:proofErr w:type="spellStart"/>
            <w:r w:rsidRPr="004424BA">
              <w:rPr>
                <w:rFonts w:ascii="Times New Roman" w:eastAsia="Times New Roman" w:hAnsi="Times New Roman" w:cs="Times New Roman"/>
                <w:b/>
                <w:bCs/>
                <w:color w:val="000000" w:themeColor="text1"/>
                <w:lang w:eastAsia="tr-TR"/>
              </w:rPr>
              <w:t>Science</w:t>
            </w:r>
            <w:proofErr w:type="spellEnd"/>
            <w:r w:rsidRPr="004424BA">
              <w:rPr>
                <w:rFonts w:ascii="Times New Roman" w:eastAsia="Times New Roman" w:hAnsi="Times New Roman" w:cs="Times New Roman"/>
                <w:b/>
                <w:bCs/>
                <w:color w:val="000000" w:themeColor="text1"/>
                <w:lang w:eastAsia="tr-TR"/>
              </w:rPr>
              <w:t xml:space="preserve"> </w:t>
            </w:r>
            <w:proofErr w:type="spellStart"/>
            <w:r w:rsidRPr="004424BA">
              <w:rPr>
                <w:rFonts w:ascii="Times New Roman" w:eastAsia="Times New Roman" w:hAnsi="Times New Roman" w:cs="Times New Roman"/>
                <w:b/>
                <w:bCs/>
                <w:color w:val="000000" w:themeColor="text1"/>
                <w:lang w:eastAsia="tr-TR"/>
              </w:rPr>
              <w:t>Core</w:t>
            </w:r>
            <w:proofErr w:type="spellEnd"/>
            <w:r w:rsidRPr="004424BA">
              <w:rPr>
                <w:rFonts w:ascii="Times New Roman" w:eastAsia="Times New Roman" w:hAnsi="Times New Roman" w:cs="Times New Roman"/>
                <w:b/>
                <w:bCs/>
                <w:color w:val="000000" w:themeColor="text1"/>
                <w:lang w:eastAsia="tr-TR"/>
              </w:rPr>
              <w:t xml:space="preserve"> Collection veya SCOPUS</w:t>
            </w:r>
            <w:r w:rsidRPr="004424BA">
              <w:rPr>
                <w:rFonts w:ascii="Times New Roman" w:eastAsia="Times New Roman" w:hAnsi="Times New Roman" w:cs="Times New Roman"/>
                <w:color w:val="000000" w:themeColor="text1"/>
                <w:lang w:eastAsia="tr-TR"/>
              </w:rPr>
              <w:t xml:space="preserve"> veri tabanında taranan uluslararası kongre, </w:t>
            </w:r>
            <w:proofErr w:type="gramStart"/>
            <w:r w:rsidRPr="004424BA">
              <w:rPr>
                <w:rFonts w:ascii="Times New Roman" w:eastAsia="Times New Roman" w:hAnsi="Times New Roman" w:cs="Times New Roman"/>
                <w:color w:val="000000" w:themeColor="text1"/>
                <w:lang w:eastAsia="tr-TR"/>
              </w:rPr>
              <w:t>sempozyum</w:t>
            </w:r>
            <w:proofErr w:type="gramEnd"/>
            <w:r w:rsidRPr="004424BA">
              <w:rPr>
                <w:rFonts w:ascii="Times New Roman" w:eastAsia="Times New Roman" w:hAnsi="Times New Roman" w:cs="Times New Roman"/>
                <w:color w:val="000000" w:themeColor="text1"/>
                <w:lang w:eastAsia="tr-TR"/>
              </w:rPr>
              <w:t xml:space="preserve">, çalıştay gibi bilimsel toplantılarda sözlü sunumu yapılarak </w:t>
            </w:r>
            <w:r w:rsidRPr="004424BA">
              <w:rPr>
                <w:rFonts w:ascii="Times New Roman" w:eastAsia="Times New Roman" w:hAnsi="Times New Roman" w:cs="Times New Roman"/>
                <w:b/>
                <w:bCs/>
                <w:color w:val="000000" w:themeColor="text1"/>
                <w:lang w:eastAsia="tr-TR"/>
              </w:rPr>
              <w:t xml:space="preserve">tam veya genişletilmiş özet metin olarak bildiri </w:t>
            </w:r>
            <w:r w:rsidRPr="004424BA">
              <w:rPr>
                <w:rFonts w:ascii="Times New Roman" w:eastAsia="Times New Roman" w:hAnsi="Times New Roman" w:cs="Times New Roman"/>
                <w:color w:val="000000" w:themeColor="text1"/>
                <w:lang w:eastAsia="tr-TR"/>
              </w:rPr>
              <w:t>kitapçıklarında yayımlanmış bildiri</w:t>
            </w:r>
          </w:p>
        </w:tc>
        <w:tc>
          <w:tcPr>
            <w:tcW w:w="1385" w:type="dxa"/>
            <w:gridSpan w:val="2"/>
            <w:vAlign w:val="center"/>
          </w:tcPr>
          <w:p w14:paraId="076ACA2B" w14:textId="77777777" w:rsidR="001641D5" w:rsidRPr="004424BA" w:rsidRDefault="001641D5" w:rsidP="003B3B37">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100</w:t>
            </w:r>
          </w:p>
        </w:tc>
      </w:tr>
      <w:tr w:rsidR="001641D5" w:rsidRPr="004424BA" w14:paraId="082FFAFD" w14:textId="77777777" w:rsidTr="0018610F">
        <w:trPr>
          <w:trHeight w:val="593"/>
        </w:trPr>
        <w:tc>
          <w:tcPr>
            <w:tcW w:w="846" w:type="dxa"/>
            <w:vMerge/>
            <w:tcBorders>
              <w:left w:val="single" w:sz="4" w:space="0" w:color="auto"/>
              <w:right w:val="single" w:sz="4" w:space="0" w:color="auto"/>
            </w:tcBorders>
            <w:textDirection w:val="btLr"/>
          </w:tcPr>
          <w:p w14:paraId="19DACE10" w14:textId="77777777" w:rsidR="001641D5" w:rsidRPr="004424BA" w:rsidRDefault="001641D5" w:rsidP="003B3B37">
            <w:pPr>
              <w:spacing w:after="0" w:line="240" w:lineRule="auto"/>
              <w:jc w:val="center"/>
              <w:rPr>
                <w:rFonts w:ascii="Times New Roman" w:eastAsia="Times New Roman" w:hAnsi="Times New Roman" w:cs="Times New Roman"/>
                <w:b/>
                <w:bCs/>
                <w:color w:val="000000" w:themeColor="text1"/>
                <w:lang w:eastAsia="tr-TR"/>
              </w:rPr>
            </w:pPr>
          </w:p>
        </w:tc>
        <w:tc>
          <w:tcPr>
            <w:tcW w:w="709" w:type="dxa"/>
            <w:vMerge/>
            <w:tcBorders>
              <w:left w:val="single" w:sz="4" w:space="0" w:color="auto"/>
            </w:tcBorders>
            <w:shd w:val="clear" w:color="auto" w:fill="auto"/>
            <w:noWrap/>
            <w:textDirection w:val="btLr"/>
            <w:vAlign w:val="center"/>
          </w:tcPr>
          <w:p w14:paraId="261C372C" w14:textId="76C5B5C2" w:rsidR="001641D5" w:rsidRPr="004424BA" w:rsidRDefault="001641D5" w:rsidP="003B3B37">
            <w:pPr>
              <w:spacing w:after="0" w:line="240" w:lineRule="auto"/>
              <w:jc w:val="center"/>
              <w:rPr>
                <w:rFonts w:ascii="Times New Roman" w:eastAsia="Times New Roman" w:hAnsi="Times New Roman" w:cs="Times New Roman"/>
                <w:b/>
                <w:bCs/>
                <w:color w:val="000000" w:themeColor="text1"/>
                <w:lang w:eastAsia="tr-TR"/>
              </w:rPr>
            </w:pPr>
          </w:p>
        </w:tc>
        <w:tc>
          <w:tcPr>
            <w:tcW w:w="850" w:type="dxa"/>
            <w:shd w:val="clear" w:color="auto" w:fill="auto"/>
            <w:noWrap/>
            <w:vAlign w:val="center"/>
          </w:tcPr>
          <w:p w14:paraId="237D63AF" w14:textId="77777777" w:rsidR="001641D5" w:rsidRPr="004424BA" w:rsidRDefault="001641D5" w:rsidP="003B3B37">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18</w:t>
            </w:r>
          </w:p>
        </w:tc>
        <w:tc>
          <w:tcPr>
            <w:tcW w:w="10664" w:type="dxa"/>
            <w:shd w:val="clear" w:color="auto" w:fill="auto"/>
            <w:vAlign w:val="center"/>
          </w:tcPr>
          <w:p w14:paraId="1C65FC1B" w14:textId="77777777" w:rsidR="001641D5" w:rsidRPr="004424BA" w:rsidRDefault="001641D5" w:rsidP="003B3B37">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b/>
                <w:bCs/>
                <w:color w:val="000000" w:themeColor="text1"/>
                <w:lang w:eastAsia="tr-TR"/>
              </w:rPr>
              <w:t>Uluslararası veya ulusal bir organizasyon tarafından</w:t>
            </w:r>
            <w:r w:rsidRPr="004424BA">
              <w:rPr>
                <w:rFonts w:ascii="Times New Roman" w:eastAsia="Times New Roman" w:hAnsi="Times New Roman" w:cs="Times New Roman"/>
                <w:color w:val="000000" w:themeColor="text1"/>
                <w:lang w:eastAsia="tr-TR"/>
              </w:rPr>
              <w:t xml:space="preserve"> </w:t>
            </w:r>
            <w:r w:rsidRPr="004424BA">
              <w:rPr>
                <w:rFonts w:ascii="Times New Roman" w:eastAsia="Times New Roman" w:hAnsi="Times New Roman" w:cs="Times New Roman"/>
                <w:b/>
                <w:bCs/>
                <w:color w:val="000000" w:themeColor="text1"/>
                <w:lang w:eastAsia="tr-TR"/>
              </w:rPr>
              <w:t>düzenli olarak</w:t>
            </w:r>
            <w:r w:rsidRPr="004424BA">
              <w:rPr>
                <w:rFonts w:ascii="Times New Roman" w:eastAsia="Times New Roman" w:hAnsi="Times New Roman" w:cs="Times New Roman"/>
                <w:color w:val="000000" w:themeColor="text1"/>
                <w:lang w:eastAsia="tr-TR"/>
              </w:rPr>
              <w:t xml:space="preserve"> gerçekleştirilen hakemli konferansta sözlü sunumu yapılarak </w:t>
            </w:r>
            <w:r w:rsidRPr="004424BA">
              <w:rPr>
                <w:rFonts w:ascii="Times New Roman" w:eastAsia="Times New Roman" w:hAnsi="Times New Roman" w:cs="Times New Roman"/>
                <w:b/>
                <w:bCs/>
                <w:color w:val="000000" w:themeColor="text1"/>
                <w:lang w:eastAsia="tr-TR"/>
              </w:rPr>
              <w:t xml:space="preserve">tam veya genişletilmiş özet metin olarak bildiri </w:t>
            </w:r>
            <w:r w:rsidRPr="004424BA">
              <w:rPr>
                <w:rFonts w:ascii="Times New Roman" w:eastAsia="Times New Roman" w:hAnsi="Times New Roman" w:cs="Times New Roman"/>
                <w:color w:val="000000" w:themeColor="text1"/>
                <w:lang w:eastAsia="tr-TR"/>
              </w:rPr>
              <w:t>kitapçıklarında yayımlanmış bildiri</w:t>
            </w:r>
          </w:p>
        </w:tc>
        <w:tc>
          <w:tcPr>
            <w:tcW w:w="1385" w:type="dxa"/>
            <w:gridSpan w:val="2"/>
            <w:vAlign w:val="center"/>
          </w:tcPr>
          <w:p w14:paraId="0F854EE2" w14:textId="77777777" w:rsidR="001641D5" w:rsidRPr="004424BA" w:rsidRDefault="001641D5" w:rsidP="003B3B37">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40</w:t>
            </w:r>
          </w:p>
        </w:tc>
      </w:tr>
      <w:tr w:rsidR="001641D5" w:rsidRPr="004424BA" w14:paraId="59D3B9CA" w14:textId="77777777" w:rsidTr="0018610F">
        <w:trPr>
          <w:trHeight w:val="593"/>
        </w:trPr>
        <w:tc>
          <w:tcPr>
            <w:tcW w:w="846" w:type="dxa"/>
            <w:vMerge/>
            <w:tcBorders>
              <w:left w:val="single" w:sz="4" w:space="0" w:color="auto"/>
              <w:right w:val="single" w:sz="4" w:space="0" w:color="auto"/>
            </w:tcBorders>
            <w:textDirection w:val="btLr"/>
          </w:tcPr>
          <w:p w14:paraId="371D30B1" w14:textId="77777777" w:rsidR="001641D5" w:rsidRPr="004424BA" w:rsidRDefault="001641D5" w:rsidP="003B3B37">
            <w:pPr>
              <w:spacing w:after="0" w:line="240" w:lineRule="auto"/>
              <w:jc w:val="center"/>
              <w:rPr>
                <w:rFonts w:ascii="Times New Roman" w:eastAsia="Times New Roman" w:hAnsi="Times New Roman" w:cs="Times New Roman"/>
                <w:b/>
                <w:bCs/>
                <w:color w:val="000000" w:themeColor="text1"/>
                <w:lang w:eastAsia="tr-TR"/>
              </w:rPr>
            </w:pPr>
          </w:p>
        </w:tc>
        <w:tc>
          <w:tcPr>
            <w:tcW w:w="709" w:type="dxa"/>
            <w:vMerge/>
            <w:tcBorders>
              <w:left w:val="single" w:sz="4" w:space="0" w:color="auto"/>
            </w:tcBorders>
            <w:shd w:val="clear" w:color="auto" w:fill="auto"/>
            <w:noWrap/>
            <w:textDirection w:val="btLr"/>
            <w:vAlign w:val="center"/>
          </w:tcPr>
          <w:p w14:paraId="33BC68F1" w14:textId="7A1FF594" w:rsidR="001641D5" w:rsidRPr="004424BA" w:rsidRDefault="001641D5" w:rsidP="003B3B37">
            <w:pPr>
              <w:spacing w:after="0" w:line="240" w:lineRule="auto"/>
              <w:jc w:val="center"/>
              <w:rPr>
                <w:rFonts w:ascii="Times New Roman" w:eastAsia="Times New Roman" w:hAnsi="Times New Roman" w:cs="Times New Roman"/>
                <w:b/>
                <w:bCs/>
                <w:color w:val="000000" w:themeColor="text1"/>
                <w:lang w:eastAsia="tr-TR"/>
              </w:rPr>
            </w:pPr>
          </w:p>
        </w:tc>
        <w:tc>
          <w:tcPr>
            <w:tcW w:w="850" w:type="dxa"/>
            <w:shd w:val="clear" w:color="auto" w:fill="auto"/>
            <w:noWrap/>
            <w:vAlign w:val="center"/>
          </w:tcPr>
          <w:p w14:paraId="5E12C5C2" w14:textId="77777777" w:rsidR="001641D5" w:rsidRPr="004424BA" w:rsidRDefault="001641D5" w:rsidP="003B3B37">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19</w:t>
            </w:r>
          </w:p>
        </w:tc>
        <w:tc>
          <w:tcPr>
            <w:tcW w:w="10664" w:type="dxa"/>
            <w:shd w:val="clear" w:color="auto" w:fill="auto"/>
            <w:vAlign w:val="center"/>
          </w:tcPr>
          <w:p w14:paraId="11398603" w14:textId="16C77F12" w:rsidR="001641D5" w:rsidRPr="004424BA" w:rsidRDefault="001641D5" w:rsidP="00EA30ED">
            <w:pPr>
              <w:spacing w:after="0" w:line="240" w:lineRule="auto"/>
              <w:rPr>
                <w:rFonts w:ascii="Times New Roman" w:eastAsia="Times New Roman" w:hAnsi="Times New Roman" w:cs="Times New Roman"/>
                <w:color w:val="000000" w:themeColor="text1"/>
                <w:vertAlign w:val="superscript"/>
                <w:lang w:eastAsia="tr-TR"/>
              </w:rPr>
            </w:pPr>
            <w:r w:rsidRPr="004424BA">
              <w:rPr>
                <w:rFonts w:ascii="Times New Roman" w:eastAsia="Times New Roman" w:hAnsi="Times New Roman" w:cs="Times New Roman"/>
                <w:b/>
                <w:bCs/>
                <w:color w:val="000000" w:themeColor="text1"/>
                <w:lang w:eastAsia="tr-TR"/>
              </w:rPr>
              <w:t>Uluslararası veya ulusal bir organizasyon tarafından düzenli olarak</w:t>
            </w:r>
            <w:r w:rsidRPr="004424BA">
              <w:rPr>
                <w:rFonts w:ascii="Times New Roman" w:eastAsia="Times New Roman" w:hAnsi="Times New Roman" w:cs="Times New Roman"/>
                <w:color w:val="000000" w:themeColor="text1"/>
                <w:lang w:eastAsia="tr-TR"/>
              </w:rPr>
              <w:t xml:space="preserve"> gerçekleştirilen hakemli konferansta sözlü sunumu yapılarak </w:t>
            </w:r>
            <w:r w:rsidRPr="004424BA">
              <w:rPr>
                <w:rFonts w:ascii="Times New Roman" w:eastAsia="Times New Roman" w:hAnsi="Times New Roman" w:cs="Times New Roman"/>
                <w:b/>
                <w:bCs/>
                <w:color w:val="000000" w:themeColor="text1"/>
                <w:lang w:eastAsia="tr-TR"/>
              </w:rPr>
              <w:t xml:space="preserve">özet metin </w:t>
            </w:r>
            <w:r w:rsidRPr="004424BA">
              <w:rPr>
                <w:rFonts w:ascii="Times New Roman" w:eastAsia="Times New Roman" w:hAnsi="Times New Roman" w:cs="Times New Roman"/>
                <w:color w:val="000000" w:themeColor="text1"/>
                <w:lang w:eastAsia="tr-TR"/>
              </w:rPr>
              <w:t>olarak bildiri kitapçıklarında yayımlanmış bildiri</w:t>
            </w:r>
          </w:p>
        </w:tc>
        <w:tc>
          <w:tcPr>
            <w:tcW w:w="1385" w:type="dxa"/>
            <w:gridSpan w:val="2"/>
            <w:vAlign w:val="center"/>
          </w:tcPr>
          <w:p w14:paraId="66D6CF18" w14:textId="77777777" w:rsidR="001641D5" w:rsidRPr="004424BA" w:rsidRDefault="001641D5" w:rsidP="003B3B37">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20</w:t>
            </w:r>
          </w:p>
        </w:tc>
      </w:tr>
    </w:tbl>
    <w:p w14:paraId="412F34C7" w14:textId="77777777" w:rsidR="00097F22" w:rsidRPr="004424BA" w:rsidRDefault="00097F22" w:rsidP="00342886">
      <w:pPr>
        <w:rPr>
          <w:rFonts w:ascii="Times New Roman" w:hAnsi="Times New Roman" w:cs="Times New Roman"/>
          <w:color w:val="000000" w:themeColor="text1"/>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1559"/>
        <w:gridCol w:w="10631"/>
        <w:gridCol w:w="1418"/>
      </w:tblGrid>
      <w:tr w:rsidR="00DD576C" w:rsidRPr="004424BA" w14:paraId="11A3C2BC" w14:textId="77777777" w:rsidTr="00D2672A">
        <w:trPr>
          <w:trHeight w:val="607"/>
        </w:trPr>
        <w:tc>
          <w:tcPr>
            <w:tcW w:w="846" w:type="dxa"/>
            <w:shd w:val="clear" w:color="auto" w:fill="auto"/>
            <w:noWrap/>
            <w:textDirection w:val="btLr"/>
            <w:vAlign w:val="center"/>
            <w:hideMark/>
          </w:tcPr>
          <w:p w14:paraId="37A09AA2" w14:textId="77777777" w:rsidR="00DD576C" w:rsidRPr="004424BA" w:rsidRDefault="00DD576C" w:rsidP="003B3B37">
            <w:pPr>
              <w:spacing w:before="120" w:after="12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 </w:t>
            </w:r>
          </w:p>
        </w:tc>
        <w:tc>
          <w:tcPr>
            <w:tcW w:w="1559" w:type="dxa"/>
            <w:shd w:val="clear" w:color="auto" w:fill="auto"/>
            <w:noWrap/>
            <w:vAlign w:val="center"/>
            <w:hideMark/>
          </w:tcPr>
          <w:p w14:paraId="2758F7CB" w14:textId="77777777" w:rsidR="00DD576C" w:rsidRPr="004424BA" w:rsidRDefault="00DD576C" w:rsidP="003B3B37">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Sıra No.</w:t>
            </w:r>
          </w:p>
        </w:tc>
        <w:tc>
          <w:tcPr>
            <w:tcW w:w="10631" w:type="dxa"/>
            <w:shd w:val="clear" w:color="auto" w:fill="auto"/>
            <w:noWrap/>
            <w:vAlign w:val="center"/>
            <w:hideMark/>
          </w:tcPr>
          <w:p w14:paraId="1B26F067" w14:textId="487DC989" w:rsidR="00DD576C" w:rsidRPr="004424BA" w:rsidRDefault="00633511" w:rsidP="00BA1FBA">
            <w:pPr>
              <w:spacing w:after="0" w:line="240" w:lineRule="auto"/>
              <w:rPr>
                <w:rFonts w:ascii="Times New Roman" w:eastAsia="Times New Roman" w:hAnsi="Times New Roman" w:cs="Times New Roman"/>
                <w:b/>
                <w:bCs/>
                <w:color w:val="000000" w:themeColor="text1"/>
                <w:lang w:eastAsia="tr-TR"/>
              </w:rPr>
            </w:pPr>
            <w:r w:rsidRPr="00633511">
              <w:rPr>
                <w:rFonts w:ascii="Times New Roman" w:eastAsia="Times New Roman" w:hAnsi="Times New Roman" w:cs="Times New Roman"/>
                <w:b/>
                <w:bCs/>
                <w:color w:val="000000" w:themeColor="text1"/>
                <w:lang w:eastAsia="tr-TR"/>
              </w:rPr>
              <w:t>Öğretim Elemanı Atama, Yükseltme ve Bireysel Performans Kriteri</w:t>
            </w:r>
          </w:p>
        </w:tc>
        <w:tc>
          <w:tcPr>
            <w:tcW w:w="1418" w:type="dxa"/>
            <w:shd w:val="clear" w:color="auto" w:fill="auto"/>
            <w:vAlign w:val="center"/>
          </w:tcPr>
          <w:p w14:paraId="45636844" w14:textId="77777777" w:rsidR="00DD576C" w:rsidRPr="004424BA" w:rsidRDefault="00DD576C" w:rsidP="003B3B37">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Puan</w:t>
            </w:r>
          </w:p>
        </w:tc>
      </w:tr>
      <w:tr w:rsidR="00DD576C" w:rsidRPr="004424BA" w14:paraId="39D4CE6E" w14:textId="77777777" w:rsidTr="00D2672A">
        <w:trPr>
          <w:trHeight w:val="357"/>
        </w:trPr>
        <w:tc>
          <w:tcPr>
            <w:tcW w:w="846" w:type="dxa"/>
            <w:vMerge w:val="restart"/>
            <w:shd w:val="clear" w:color="auto" w:fill="auto"/>
            <w:noWrap/>
            <w:textDirection w:val="btLr"/>
            <w:vAlign w:val="center"/>
            <w:hideMark/>
          </w:tcPr>
          <w:p w14:paraId="52726B74" w14:textId="3F8C1782" w:rsidR="00DD576C" w:rsidRPr="004424BA" w:rsidRDefault="00DD576C" w:rsidP="001641D5">
            <w:pPr>
              <w:spacing w:before="120" w:after="120" w:line="240" w:lineRule="auto"/>
              <w:jc w:val="center"/>
              <w:rPr>
                <w:rFonts w:ascii="Times New Roman" w:eastAsia="Times New Roman" w:hAnsi="Times New Roman" w:cs="Times New Roman"/>
                <w:b/>
                <w:bCs/>
                <w:color w:val="000000" w:themeColor="text1"/>
                <w:vertAlign w:val="superscript"/>
                <w:lang w:eastAsia="tr-TR"/>
              </w:rPr>
            </w:pPr>
            <w:r w:rsidRPr="001641D5">
              <w:rPr>
                <w:rFonts w:ascii="Times New Roman" w:eastAsia="Times New Roman" w:hAnsi="Times New Roman" w:cs="Times New Roman"/>
                <w:b/>
                <w:bCs/>
                <w:color w:val="000000" w:themeColor="text1"/>
                <w:sz w:val="32"/>
                <w:lang w:eastAsia="tr-TR"/>
              </w:rPr>
              <w:t>PROJE</w:t>
            </w:r>
            <w:r w:rsidRPr="004424BA">
              <w:rPr>
                <w:rFonts w:ascii="Times New Roman" w:eastAsia="Times New Roman" w:hAnsi="Times New Roman" w:cs="Times New Roman"/>
                <w:b/>
                <w:bCs/>
                <w:color w:val="000000" w:themeColor="text1"/>
                <w:lang w:eastAsia="tr-TR"/>
              </w:rPr>
              <w:t xml:space="preserve"> </w:t>
            </w:r>
            <w:r w:rsidR="00493297" w:rsidRPr="00493297">
              <w:rPr>
                <w:rFonts w:ascii="Times New Roman" w:eastAsia="Times New Roman" w:hAnsi="Times New Roman" w:cs="Times New Roman"/>
                <w:b/>
                <w:bCs/>
                <w:color w:val="000000" w:themeColor="text1"/>
                <w:sz w:val="24"/>
                <w:vertAlign w:val="superscript"/>
                <w:lang w:eastAsia="tr-TR"/>
              </w:rPr>
              <w:t>[5</w:t>
            </w:r>
            <w:r w:rsidRPr="00493297">
              <w:rPr>
                <w:rFonts w:ascii="Times New Roman" w:eastAsia="Times New Roman" w:hAnsi="Times New Roman" w:cs="Times New Roman"/>
                <w:b/>
                <w:bCs/>
                <w:color w:val="000000" w:themeColor="text1"/>
                <w:sz w:val="24"/>
                <w:vertAlign w:val="superscript"/>
                <w:lang w:eastAsia="tr-TR"/>
              </w:rPr>
              <w:t>]</w:t>
            </w:r>
          </w:p>
        </w:tc>
        <w:tc>
          <w:tcPr>
            <w:tcW w:w="1559" w:type="dxa"/>
            <w:shd w:val="clear" w:color="auto" w:fill="auto"/>
            <w:noWrap/>
            <w:vAlign w:val="center"/>
            <w:hideMark/>
          </w:tcPr>
          <w:p w14:paraId="0A913416" w14:textId="77777777" w:rsidR="00DD576C" w:rsidRPr="004424BA" w:rsidRDefault="00DD576C" w:rsidP="003B3B37">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20</w:t>
            </w:r>
          </w:p>
        </w:tc>
        <w:tc>
          <w:tcPr>
            <w:tcW w:w="10631" w:type="dxa"/>
            <w:shd w:val="clear" w:color="auto" w:fill="auto"/>
            <w:noWrap/>
            <w:vAlign w:val="center"/>
            <w:hideMark/>
          </w:tcPr>
          <w:p w14:paraId="7F87D587" w14:textId="77777777" w:rsidR="00DD576C" w:rsidRPr="004424BA" w:rsidRDefault="00DD576C" w:rsidP="003B3B37">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 xml:space="preserve">Uluslararası kuruluşlarca desteklenen/finanse edilen projede veya destek programında yürütücü / yönetici olmak (proje başına) </w:t>
            </w:r>
          </w:p>
        </w:tc>
        <w:tc>
          <w:tcPr>
            <w:tcW w:w="1418" w:type="dxa"/>
            <w:vAlign w:val="center"/>
          </w:tcPr>
          <w:p w14:paraId="19179C53" w14:textId="77777777" w:rsidR="00DD576C" w:rsidRPr="004424BA" w:rsidRDefault="00DD576C" w:rsidP="003B3B37">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300</w:t>
            </w:r>
          </w:p>
        </w:tc>
      </w:tr>
      <w:tr w:rsidR="00DD576C" w:rsidRPr="004424BA" w14:paraId="29E43A8E" w14:textId="77777777" w:rsidTr="00D2672A">
        <w:trPr>
          <w:trHeight w:val="376"/>
        </w:trPr>
        <w:tc>
          <w:tcPr>
            <w:tcW w:w="846" w:type="dxa"/>
            <w:vMerge/>
            <w:shd w:val="clear" w:color="auto" w:fill="auto"/>
            <w:vAlign w:val="center"/>
            <w:hideMark/>
          </w:tcPr>
          <w:p w14:paraId="3400273B" w14:textId="77777777" w:rsidR="00DD576C" w:rsidRPr="004424BA" w:rsidRDefault="00DD576C" w:rsidP="003B3B37">
            <w:pPr>
              <w:spacing w:after="0" w:line="240" w:lineRule="auto"/>
              <w:rPr>
                <w:rFonts w:ascii="Times New Roman" w:eastAsia="Times New Roman" w:hAnsi="Times New Roman" w:cs="Times New Roman"/>
                <w:b/>
                <w:bCs/>
                <w:color w:val="000000" w:themeColor="text1"/>
                <w:lang w:eastAsia="tr-TR"/>
              </w:rPr>
            </w:pPr>
          </w:p>
        </w:tc>
        <w:tc>
          <w:tcPr>
            <w:tcW w:w="1559" w:type="dxa"/>
            <w:shd w:val="clear" w:color="auto" w:fill="auto"/>
            <w:noWrap/>
            <w:vAlign w:val="center"/>
            <w:hideMark/>
          </w:tcPr>
          <w:p w14:paraId="04EDD10A" w14:textId="77777777" w:rsidR="00DD576C" w:rsidRPr="004424BA" w:rsidRDefault="00DD576C" w:rsidP="003B3B37">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21</w:t>
            </w:r>
          </w:p>
        </w:tc>
        <w:tc>
          <w:tcPr>
            <w:tcW w:w="10631" w:type="dxa"/>
            <w:shd w:val="clear" w:color="auto" w:fill="auto"/>
            <w:noWrap/>
            <w:vAlign w:val="center"/>
            <w:hideMark/>
          </w:tcPr>
          <w:p w14:paraId="32790E80" w14:textId="77777777" w:rsidR="00DD576C" w:rsidRPr="004424BA" w:rsidRDefault="00DD576C" w:rsidP="003B3B37">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 xml:space="preserve">Uluslararası kuruluşlarca desteklenen/finanse edilen projede veya destek programında araştırmacı / danışman olmak (proje başına) </w:t>
            </w:r>
          </w:p>
        </w:tc>
        <w:tc>
          <w:tcPr>
            <w:tcW w:w="1418" w:type="dxa"/>
            <w:vAlign w:val="center"/>
          </w:tcPr>
          <w:p w14:paraId="692E223C" w14:textId="2109610E" w:rsidR="00DD576C" w:rsidRPr="004424BA" w:rsidRDefault="00805474" w:rsidP="003B3B37">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175</w:t>
            </w:r>
          </w:p>
        </w:tc>
      </w:tr>
      <w:tr w:rsidR="00DD576C" w:rsidRPr="004424BA" w14:paraId="0164B6C7" w14:textId="77777777" w:rsidTr="00D2672A">
        <w:trPr>
          <w:trHeight w:val="376"/>
        </w:trPr>
        <w:tc>
          <w:tcPr>
            <w:tcW w:w="846" w:type="dxa"/>
            <w:vMerge/>
            <w:shd w:val="clear" w:color="auto" w:fill="auto"/>
            <w:vAlign w:val="center"/>
            <w:hideMark/>
          </w:tcPr>
          <w:p w14:paraId="33A71C7F" w14:textId="77777777" w:rsidR="00DD576C" w:rsidRPr="004424BA" w:rsidRDefault="00DD576C" w:rsidP="003B3B37">
            <w:pPr>
              <w:spacing w:after="0" w:line="240" w:lineRule="auto"/>
              <w:rPr>
                <w:rFonts w:ascii="Times New Roman" w:eastAsia="Times New Roman" w:hAnsi="Times New Roman" w:cs="Times New Roman"/>
                <w:b/>
                <w:bCs/>
                <w:color w:val="000000" w:themeColor="text1"/>
                <w:lang w:eastAsia="tr-TR"/>
              </w:rPr>
            </w:pPr>
          </w:p>
        </w:tc>
        <w:tc>
          <w:tcPr>
            <w:tcW w:w="1559" w:type="dxa"/>
            <w:shd w:val="clear" w:color="auto" w:fill="auto"/>
            <w:noWrap/>
            <w:vAlign w:val="center"/>
            <w:hideMark/>
          </w:tcPr>
          <w:p w14:paraId="2CFD15D8" w14:textId="77777777" w:rsidR="00DD576C" w:rsidRPr="004424BA" w:rsidRDefault="00DD576C" w:rsidP="003B3B37">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22</w:t>
            </w:r>
          </w:p>
        </w:tc>
        <w:tc>
          <w:tcPr>
            <w:tcW w:w="10631" w:type="dxa"/>
            <w:shd w:val="clear" w:color="auto" w:fill="auto"/>
            <w:noWrap/>
            <w:vAlign w:val="center"/>
            <w:hideMark/>
          </w:tcPr>
          <w:p w14:paraId="043BD3EB" w14:textId="77777777" w:rsidR="00DD576C" w:rsidRPr="004424BA" w:rsidRDefault="00DD576C" w:rsidP="003B3B37">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 xml:space="preserve">TÜBİTAK tarafından desteklenen projede veya destek programında yürütücü / yönetici olmak (proje başına) </w:t>
            </w:r>
          </w:p>
        </w:tc>
        <w:tc>
          <w:tcPr>
            <w:tcW w:w="1418" w:type="dxa"/>
            <w:vAlign w:val="center"/>
          </w:tcPr>
          <w:p w14:paraId="063D86B0" w14:textId="1FAA4034" w:rsidR="00DD576C" w:rsidRPr="004424BA" w:rsidRDefault="00DD576C" w:rsidP="00805474">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2</w:t>
            </w:r>
            <w:r w:rsidR="00805474" w:rsidRPr="004424BA">
              <w:rPr>
                <w:rFonts w:ascii="Times New Roman" w:eastAsia="Times New Roman" w:hAnsi="Times New Roman" w:cs="Times New Roman"/>
                <w:color w:val="000000" w:themeColor="text1"/>
                <w:lang w:eastAsia="tr-TR"/>
              </w:rPr>
              <w:t>50</w:t>
            </w:r>
          </w:p>
        </w:tc>
      </w:tr>
      <w:tr w:rsidR="00DD576C" w:rsidRPr="004424BA" w14:paraId="7C383DA3" w14:textId="77777777" w:rsidTr="00D2672A">
        <w:trPr>
          <w:trHeight w:val="376"/>
        </w:trPr>
        <w:tc>
          <w:tcPr>
            <w:tcW w:w="846" w:type="dxa"/>
            <w:vMerge/>
            <w:shd w:val="clear" w:color="auto" w:fill="auto"/>
            <w:vAlign w:val="center"/>
            <w:hideMark/>
          </w:tcPr>
          <w:p w14:paraId="0FC4A38C" w14:textId="77777777" w:rsidR="00DD576C" w:rsidRPr="004424BA" w:rsidRDefault="00DD576C" w:rsidP="003B3B37">
            <w:pPr>
              <w:spacing w:after="0" w:line="240" w:lineRule="auto"/>
              <w:rPr>
                <w:rFonts w:ascii="Times New Roman" w:eastAsia="Times New Roman" w:hAnsi="Times New Roman" w:cs="Times New Roman"/>
                <w:b/>
                <w:bCs/>
                <w:color w:val="000000" w:themeColor="text1"/>
                <w:lang w:eastAsia="tr-TR"/>
              </w:rPr>
            </w:pPr>
          </w:p>
        </w:tc>
        <w:tc>
          <w:tcPr>
            <w:tcW w:w="1559" w:type="dxa"/>
            <w:shd w:val="clear" w:color="auto" w:fill="auto"/>
            <w:noWrap/>
            <w:vAlign w:val="center"/>
            <w:hideMark/>
          </w:tcPr>
          <w:p w14:paraId="05C2EEA2" w14:textId="77777777" w:rsidR="00DD576C" w:rsidRPr="004424BA" w:rsidRDefault="00DD576C" w:rsidP="003B3B37">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23</w:t>
            </w:r>
          </w:p>
        </w:tc>
        <w:tc>
          <w:tcPr>
            <w:tcW w:w="10631" w:type="dxa"/>
            <w:shd w:val="clear" w:color="auto" w:fill="auto"/>
            <w:noWrap/>
            <w:vAlign w:val="center"/>
            <w:hideMark/>
          </w:tcPr>
          <w:p w14:paraId="22496162" w14:textId="77777777" w:rsidR="00DD576C" w:rsidRPr="004424BA" w:rsidRDefault="00DD576C" w:rsidP="003B3B37">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 xml:space="preserve">TÜBİTAK tarafından desteklenen projede veya destek programında araştırmacı / danışman olmak (proje başına) </w:t>
            </w:r>
          </w:p>
        </w:tc>
        <w:tc>
          <w:tcPr>
            <w:tcW w:w="1418" w:type="dxa"/>
            <w:vAlign w:val="center"/>
          </w:tcPr>
          <w:p w14:paraId="7429A1FC" w14:textId="7B21065F" w:rsidR="00DD576C" w:rsidRPr="004424BA" w:rsidRDefault="00805474" w:rsidP="003B3B37">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125</w:t>
            </w:r>
          </w:p>
        </w:tc>
      </w:tr>
      <w:tr w:rsidR="00DD576C" w:rsidRPr="004424BA" w14:paraId="3985CA07" w14:textId="77777777" w:rsidTr="00D2672A">
        <w:trPr>
          <w:trHeight w:val="376"/>
        </w:trPr>
        <w:tc>
          <w:tcPr>
            <w:tcW w:w="846" w:type="dxa"/>
            <w:vMerge/>
            <w:shd w:val="clear" w:color="auto" w:fill="auto"/>
            <w:vAlign w:val="center"/>
            <w:hideMark/>
          </w:tcPr>
          <w:p w14:paraId="14A18CD4" w14:textId="77777777" w:rsidR="00DD576C" w:rsidRPr="004424BA" w:rsidRDefault="00DD576C" w:rsidP="003B3B37">
            <w:pPr>
              <w:spacing w:after="0" w:line="240" w:lineRule="auto"/>
              <w:rPr>
                <w:rFonts w:ascii="Times New Roman" w:eastAsia="Times New Roman" w:hAnsi="Times New Roman" w:cs="Times New Roman"/>
                <w:b/>
                <w:bCs/>
                <w:color w:val="000000" w:themeColor="text1"/>
                <w:lang w:eastAsia="tr-TR"/>
              </w:rPr>
            </w:pPr>
          </w:p>
        </w:tc>
        <w:tc>
          <w:tcPr>
            <w:tcW w:w="1559" w:type="dxa"/>
            <w:shd w:val="clear" w:color="auto" w:fill="auto"/>
            <w:noWrap/>
            <w:vAlign w:val="center"/>
            <w:hideMark/>
          </w:tcPr>
          <w:p w14:paraId="14A4692D" w14:textId="77777777" w:rsidR="00DD576C" w:rsidRPr="004424BA" w:rsidRDefault="00DD576C" w:rsidP="003B3B37">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24</w:t>
            </w:r>
          </w:p>
        </w:tc>
        <w:tc>
          <w:tcPr>
            <w:tcW w:w="10631" w:type="dxa"/>
            <w:shd w:val="clear" w:color="auto" w:fill="auto"/>
            <w:noWrap/>
            <w:vAlign w:val="center"/>
            <w:hideMark/>
          </w:tcPr>
          <w:p w14:paraId="026393C1" w14:textId="77777777" w:rsidR="00DD576C" w:rsidRPr="004424BA" w:rsidRDefault="00DD576C" w:rsidP="003B3B37">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 xml:space="preserve">Kamu kurumları tarafından desteklenen projede veya destek programında yürütücü / yönetici olmak (proje başına) </w:t>
            </w:r>
          </w:p>
        </w:tc>
        <w:tc>
          <w:tcPr>
            <w:tcW w:w="1418" w:type="dxa"/>
            <w:vAlign w:val="center"/>
          </w:tcPr>
          <w:p w14:paraId="412813A0" w14:textId="77777777" w:rsidR="00DD576C" w:rsidRPr="004424BA" w:rsidRDefault="00DD576C" w:rsidP="003B3B37">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150</w:t>
            </w:r>
          </w:p>
        </w:tc>
      </w:tr>
      <w:tr w:rsidR="00DD576C" w:rsidRPr="004424BA" w14:paraId="69863E39" w14:textId="77777777" w:rsidTr="00D2672A">
        <w:trPr>
          <w:trHeight w:val="376"/>
        </w:trPr>
        <w:tc>
          <w:tcPr>
            <w:tcW w:w="846" w:type="dxa"/>
            <w:vMerge/>
            <w:shd w:val="clear" w:color="auto" w:fill="auto"/>
            <w:vAlign w:val="center"/>
            <w:hideMark/>
          </w:tcPr>
          <w:p w14:paraId="5CA44469" w14:textId="77777777" w:rsidR="00DD576C" w:rsidRPr="004424BA" w:rsidRDefault="00DD576C" w:rsidP="003B3B37">
            <w:pPr>
              <w:spacing w:after="0" w:line="240" w:lineRule="auto"/>
              <w:rPr>
                <w:rFonts w:ascii="Times New Roman" w:eastAsia="Times New Roman" w:hAnsi="Times New Roman" w:cs="Times New Roman"/>
                <w:b/>
                <w:bCs/>
                <w:color w:val="000000" w:themeColor="text1"/>
                <w:lang w:eastAsia="tr-TR"/>
              </w:rPr>
            </w:pPr>
          </w:p>
        </w:tc>
        <w:tc>
          <w:tcPr>
            <w:tcW w:w="1559" w:type="dxa"/>
            <w:shd w:val="clear" w:color="auto" w:fill="auto"/>
            <w:noWrap/>
            <w:vAlign w:val="center"/>
            <w:hideMark/>
          </w:tcPr>
          <w:p w14:paraId="24E15021" w14:textId="77777777" w:rsidR="00DD576C" w:rsidRPr="004424BA" w:rsidRDefault="00DD576C" w:rsidP="003B3B37">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25</w:t>
            </w:r>
          </w:p>
        </w:tc>
        <w:tc>
          <w:tcPr>
            <w:tcW w:w="10631" w:type="dxa"/>
            <w:shd w:val="clear" w:color="auto" w:fill="auto"/>
            <w:noWrap/>
            <w:vAlign w:val="center"/>
            <w:hideMark/>
          </w:tcPr>
          <w:p w14:paraId="72CBCF9C" w14:textId="77777777" w:rsidR="00DD576C" w:rsidRPr="004424BA" w:rsidRDefault="00DD576C" w:rsidP="003B3B37">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 xml:space="preserve">Kamu kurumları tarafından desteklenen projede veya destek programında araştırmacı / danışman olmak (proje başına) </w:t>
            </w:r>
          </w:p>
        </w:tc>
        <w:tc>
          <w:tcPr>
            <w:tcW w:w="1418" w:type="dxa"/>
            <w:vAlign w:val="center"/>
          </w:tcPr>
          <w:p w14:paraId="0FE89AC5" w14:textId="77777777" w:rsidR="00DD576C" w:rsidRPr="004424BA" w:rsidRDefault="00DD576C" w:rsidP="003B3B37">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75</w:t>
            </w:r>
          </w:p>
        </w:tc>
      </w:tr>
      <w:tr w:rsidR="00DD576C" w:rsidRPr="004424BA" w14:paraId="08EACA3E" w14:textId="77777777" w:rsidTr="00D2672A">
        <w:trPr>
          <w:trHeight w:val="376"/>
        </w:trPr>
        <w:tc>
          <w:tcPr>
            <w:tcW w:w="846" w:type="dxa"/>
            <w:vMerge/>
            <w:shd w:val="clear" w:color="auto" w:fill="auto"/>
            <w:vAlign w:val="center"/>
            <w:hideMark/>
          </w:tcPr>
          <w:p w14:paraId="5E0DF58F" w14:textId="77777777" w:rsidR="00DD576C" w:rsidRPr="004424BA" w:rsidRDefault="00DD576C" w:rsidP="003B3B37">
            <w:pPr>
              <w:spacing w:after="0" w:line="240" w:lineRule="auto"/>
              <w:rPr>
                <w:rFonts w:ascii="Times New Roman" w:eastAsia="Times New Roman" w:hAnsi="Times New Roman" w:cs="Times New Roman"/>
                <w:b/>
                <w:bCs/>
                <w:color w:val="000000" w:themeColor="text1"/>
                <w:lang w:eastAsia="tr-TR"/>
              </w:rPr>
            </w:pPr>
          </w:p>
        </w:tc>
        <w:tc>
          <w:tcPr>
            <w:tcW w:w="1559" w:type="dxa"/>
            <w:shd w:val="clear" w:color="auto" w:fill="auto"/>
            <w:noWrap/>
            <w:vAlign w:val="center"/>
            <w:hideMark/>
          </w:tcPr>
          <w:p w14:paraId="58925B85" w14:textId="77777777" w:rsidR="00DD576C" w:rsidRPr="004424BA" w:rsidRDefault="00DD576C" w:rsidP="003B3B37">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26</w:t>
            </w:r>
          </w:p>
        </w:tc>
        <w:tc>
          <w:tcPr>
            <w:tcW w:w="10631" w:type="dxa"/>
            <w:shd w:val="clear" w:color="auto" w:fill="auto"/>
            <w:noWrap/>
            <w:vAlign w:val="center"/>
            <w:hideMark/>
          </w:tcPr>
          <w:p w14:paraId="01CDDEBA" w14:textId="77777777" w:rsidR="00DD576C" w:rsidRPr="004424BA" w:rsidRDefault="00DD576C" w:rsidP="003B3B37">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Özel sektör tarafından desteklenen projede veya destek programında yürütücü / yönetici olmak (proje başına)</w:t>
            </w:r>
          </w:p>
        </w:tc>
        <w:tc>
          <w:tcPr>
            <w:tcW w:w="1418" w:type="dxa"/>
            <w:vAlign w:val="center"/>
          </w:tcPr>
          <w:p w14:paraId="51E63E24" w14:textId="77777777" w:rsidR="00DD576C" w:rsidRPr="004424BA" w:rsidRDefault="00DD576C" w:rsidP="003B3B37">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100</w:t>
            </w:r>
          </w:p>
        </w:tc>
      </w:tr>
      <w:tr w:rsidR="00DD576C" w:rsidRPr="004424BA" w14:paraId="1149AB35" w14:textId="77777777" w:rsidTr="00D2672A">
        <w:trPr>
          <w:trHeight w:val="376"/>
        </w:trPr>
        <w:tc>
          <w:tcPr>
            <w:tcW w:w="846" w:type="dxa"/>
            <w:vMerge/>
            <w:shd w:val="clear" w:color="auto" w:fill="auto"/>
            <w:vAlign w:val="center"/>
            <w:hideMark/>
          </w:tcPr>
          <w:p w14:paraId="325D6ADD" w14:textId="77777777" w:rsidR="00DD576C" w:rsidRPr="004424BA" w:rsidRDefault="00DD576C" w:rsidP="003B3B37">
            <w:pPr>
              <w:spacing w:after="0" w:line="240" w:lineRule="auto"/>
              <w:rPr>
                <w:rFonts w:ascii="Times New Roman" w:eastAsia="Times New Roman" w:hAnsi="Times New Roman" w:cs="Times New Roman"/>
                <w:b/>
                <w:bCs/>
                <w:color w:val="000000" w:themeColor="text1"/>
                <w:lang w:eastAsia="tr-TR"/>
              </w:rPr>
            </w:pPr>
          </w:p>
        </w:tc>
        <w:tc>
          <w:tcPr>
            <w:tcW w:w="1559" w:type="dxa"/>
            <w:shd w:val="clear" w:color="auto" w:fill="auto"/>
            <w:noWrap/>
            <w:vAlign w:val="center"/>
            <w:hideMark/>
          </w:tcPr>
          <w:p w14:paraId="44D97EEB" w14:textId="77777777" w:rsidR="00DD576C" w:rsidRPr="004424BA" w:rsidRDefault="00DD576C" w:rsidP="003B3B37">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27</w:t>
            </w:r>
          </w:p>
        </w:tc>
        <w:tc>
          <w:tcPr>
            <w:tcW w:w="10631" w:type="dxa"/>
            <w:shd w:val="clear" w:color="auto" w:fill="auto"/>
            <w:noWrap/>
            <w:vAlign w:val="center"/>
            <w:hideMark/>
          </w:tcPr>
          <w:p w14:paraId="66E6E705" w14:textId="77777777" w:rsidR="00DD576C" w:rsidRPr="004424BA" w:rsidRDefault="00DD576C" w:rsidP="003B3B37">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Özel sektör tarafından desteklenen projede veya destek programında araştırmacı / danışman olmak (proje başına)</w:t>
            </w:r>
          </w:p>
        </w:tc>
        <w:tc>
          <w:tcPr>
            <w:tcW w:w="1418" w:type="dxa"/>
            <w:vAlign w:val="center"/>
          </w:tcPr>
          <w:p w14:paraId="43398900" w14:textId="77777777" w:rsidR="00DD576C" w:rsidRPr="004424BA" w:rsidRDefault="00DD576C" w:rsidP="003B3B37">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50</w:t>
            </w:r>
          </w:p>
        </w:tc>
      </w:tr>
      <w:tr w:rsidR="00DD576C" w:rsidRPr="004424BA" w14:paraId="2635059D" w14:textId="77777777" w:rsidTr="00D2672A">
        <w:trPr>
          <w:trHeight w:val="376"/>
        </w:trPr>
        <w:tc>
          <w:tcPr>
            <w:tcW w:w="846" w:type="dxa"/>
            <w:vMerge/>
            <w:shd w:val="clear" w:color="auto" w:fill="auto"/>
            <w:vAlign w:val="center"/>
            <w:hideMark/>
          </w:tcPr>
          <w:p w14:paraId="5239BA70" w14:textId="77777777" w:rsidR="00DD576C" w:rsidRPr="004424BA" w:rsidRDefault="00DD576C" w:rsidP="003B3B37">
            <w:pPr>
              <w:spacing w:after="0" w:line="240" w:lineRule="auto"/>
              <w:rPr>
                <w:rFonts w:ascii="Times New Roman" w:eastAsia="Times New Roman" w:hAnsi="Times New Roman" w:cs="Times New Roman"/>
                <w:b/>
                <w:bCs/>
                <w:color w:val="000000" w:themeColor="text1"/>
                <w:lang w:eastAsia="tr-TR"/>
              </w:rPr>
            </w:pPr>
          </w:p>
        </w:tc>
        <w:tc>
          <w:tcPr>
            <w:tcW w:w="1559" w:type="dxa"/>
            <w:shd w:val="clear" w:color="auto" w:fill="auto"/>
            <w:noWrap/>
            <w:vAlign w:val="center"/>
            <w:hideMark/>
          </w:tcPr>
          <w:p w14:paraId="0BB23EA5" w14:textId="77777777" w:rsidR="00DD576C" w:rsidRPr="004424BA" w:rsidRDefault="00DD576C" w:rsidP="003B3B37">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28</w:t>
            </w:r>
          </w:p>
        </w:tc>
        <w:tc>
          <w:tcPr>
            <w:tcW w:w="10631" w:type="dxa"/>
            <w:shd w:val="clear" w:color="auto" w:fill="auto"/>
            <w:noWrap/>
            <w:vAlign w:val="center"/>
            <w:hideMark/>
          </w:tcPr>
          <w:p w14:paraId="5019FF41" w14:textId="77777777" w:rsidR="00DD576C" w:rsidRPr="004424BA" w:rsidRDefault="00DD576C" w:rsidP="003B3B37">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Başkent Üniversitesi Bilimsel Araştırma Projesinde yürütücü / yönetici olmak (proje başına)</w:t>
            </w:r>
          </w:p>
        </w:tc>
        <w:tc>
          <w:tcPr>
            <w:tcW w:w="1418" w:type="dxa"/>
            <w:vAlign w:val="center"/>
          </w:tcPr>
          <w:p w14:paraId="10624D1D" w14:textId="77777777" w:rsidR="00DD576C" w:rsidRPr="004424BA" w:rsidRDefault="00DD576C" w:rsidP="003B3B37">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30</w:t>
            </w:r>
          </w:p>
        </w:tc>
      </w:tr>
      <w:tr w:rsidR="00DD576C" w:rsidRPr="004424BA" w14:paraId="1A5BE409" w14:textId="77777777" w:rsidTr="00D2672A">
        <w:trPr>
          <w:trHeight w:val="376"/>
        </w:trPr>
        <w:tc>
          <w:tcPr>
            <w:tcW w:w="846" w:type="dxa"/>
            <w:vMerge/>
            <w:shd w:val="clear" w:color="auto" w:fill="auto"/>
            <w:vAlign w:val="center"/>
            <w:hideMark/>
          </w:tcPr>
          <w:p w14:paraId="5B2514BA" w14:textId="77777777" w:rsidR="00DD576C" w:rsidRPr="004424BA" w:rsidRDefault="00DD576C" w:rsidP="003B3B37">
            <w:pPr>
              <w:spacing w:after="0" w:line="240" w:lineRule="auto"/>
              <w:rPr>
                <w:rFonts w:ascii="Times New Roman" w:eastAsia="Times New Roman" w:hAnsi="Times New Roman" w:cs="Times New Roman"/>
                <w:b/>
                <w:bCs/>
                <w:color w:val="000000" w:themeColor="text1"/>
                <w:lang w:eastAsia="tr-TR"/>
              </w:rPr>
            </w:pPr>
          </w:p>
        </w:tc>
        <w:tc>
          <w:tcPr>
            <w:tcW w:w="1559" w:type="dxa"/>
            <w:shd w:val="clear" w:color="auto" w:fill="auto"/>
            <w:noWrap/>
            <w:vAlign w:val="center"/>
            <w:hideMark/>
          </w:tcPr>
          <w:p w14:paraId="3899025B" w14:textId="77777777" w:rsidR="00DD576C" w:rsidRPr="004424BA" w:rsidRDefault="00DD576C" w:rsidP="003B3B37">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29</w:t>
            </w:r>
          </w:p>
        </w:tc>
        <w:tc>
          <w:tcPr>
            <w:tcW w:w="10631" w:type="dxa"/>
            <w:shd w:val="clear" w:color="auto" w:fill="auto"/>
            <w:noWrap/>
            <w:vAlign w:val="center"/>
            <w:hideMark/>
          </w:tcPr>
          <w:p w14:paraId="60FC2E47" w14:textId="77777777" w:rsidR="00DD576C" w:rsidRPr="004424BA" w:rsidRDefault="00DD576C" w:rsidP="003B3B37">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Başkent Üniversitesi Bilimsel Araştırma Projesinde araştırmacı olmak (proje başına)</w:t>
            </w:r>
          </w:p>
        </w:tc>
        <w:tc>
          <w:tcPr>
            <w:tcW w:w="1418" w:type="dxa"/>
            <w:vAlign w:val="center"/>
          </w:tcPr>
          <w:p w14:paraId="45885619" w14:textId="77777777" w:rsidR="00DD576C" w:rsidRPr="004424BA" w:rsidRDefault="00DD576C" w:rsidP="003B3B37">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15</w:t>
            </w:r>
          </w:p>
        </w:tc>
      </w:tr>
    </w:tbl>
    <w:p w14:paraId="2E00A183" w14:textId="710713D7" w:rsidR="00854B4D" w:rsidRDefault="00854B4D" w:rsidP="00C41826">
      <w:pPr>
        <w:spacing w:after="0" w:line="240" w:lineRule="auto"/>
        <w:rPr>
          <w:rFonts w:ascii="Times New Roman" w:hAnsi="Times New Roman" w:cs="Times New Roman"/>
          <w:color w:val="000000" w:themeColor="text1"/>
        </w:rPr>
      </w:pPr>
    </w:p>
    <w:p w14:paraId="379114AB" w14:textId="7C9FC89D" w:rsidR="006A00AD" w:rsidRDefault="006A00AD" w:rsidP="00C41826">
      <w:pPr>
        <w:spacing w:after="0" w:line="240" w:lineRule="auto"/>
        <w:rPr>
          <w:rFonts w:ascii="Times New Roman" w:hAnsi="Times New Roman" w:cs="Times New Roman"/>
          <w:color w:val="000000" w:themeColor="text1"/>
        </w:rPr>
      </w:pPr>
    </w:p>
    <w:p w14:paraId="18E01E3B" w14:textId="330F484A" w:rsidR="006A00AD" w:rsidRDefault="006A00AD" w:rsidP="00C41826">
      <w:pPr>
        <w:spacing w:after="0" w:line="240" w:lineRule="auto"/>
        <w:rPr>
          <w:rFonts w:ascii="Times New Roman" w:hAnsi="Times New Roman" w:cs="Times New Roman"/>
          <w:color w:val="000000" w:themeColor="text1"/>
        </w:rPr>
      </w:pPr>
    </w:p>
    <w:tbl>
      <w:tblPr>
        <w:tblW w:w="14454" w:type="dxa"/>
        <w:tblCellMar>
          <w:left w:w="70" w:type="dxa"/>
          <w:right w:w="70" w:type="dxa"/>
        </w:tblCellMar>
        <w:tblLook w:val="04A0" w:firstRow="1" w:lastRow="0" w:firstColumn="1" w:lastColumn="0" w:noHBand="0" w:noVBand="1"/>
      </w:tblPr>
      <w:tblGrid>
        <w:gridCol w:w="846"/>
        <w:gridCol w:w="1559"/>
        <w:gridCol w:w="10631"/>
        <w:gridCol w:w="1418"/>
      </w:tblGrid>
      <w:tr w:rsidR="006A00AD" w:rsidRPr="004424BA" w14:paraId="55AC1566" w14:textId="77777777" w:rsidTr="0018610F">
        <w:trPr>
          <w:trHeight w:val="690"/>
        </w:trPr>
        <w:tc>
          <w:tcPr>
            <w:tcW w:w="84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3333874" w14:textId="77777777" w:rsidR="006A00AD" w:rsidRPr="004424BA" w:rsidRDefault="006A00AD" w:rsidP="00D25FE5">
            <w:pPr>
              <w:spacing w:before="120" w:after="12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lastRenderedPageBreak/>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F097B8D" w14:textId="77777777" w:rsidR="006A00AD" w:rsidRPr="004424BA" w:rsidRDefault="006A00AD" w:rsidP="00D25FE5">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Sıra No.</w:t>
            </w:r>
          </w:p>
        </w:tc>
        <w:tc>
          <w:tcPr>
            <w:tcW w:w="10631" w:type="dxa"/>
            <w:tcBorders>
              <w:top w:val="single" w:sz="4" w:space="0" w:color="auto"/>
              <w:left w:val="nil"/>
              <w:bottom w:val="single" w:sz="4" w:space="0" w:color="auto"/>
              <w:right w:val="single" w:sz="4" w:space="0" w:color="auto"/>
            </w:tcBorders>
            <w:shd w:val="clear" w:color="auto" w:fill="auto"/>
            <w:noWrap/>
            <w:vAlign w:val="center"/>
            <w:hideMark/>
          </w:tcPr>
          <w:p w14:paraId="29D5C004" w14:textId="0DB0F0BF" w:rsidR="006A00AD" w:rsidRPr="004424BA" w:rsidRDefault="00633511" w:rsidP="00BA1FBA">
            <w:pPr>
              <w:spacing w:after="0" w:line="240" w:lineRule="auto"/>
              <w:rPr>
                <w:rFonts w:ascii="Times New Roman" w:eastAsia="Times New Roman" w:hAnsi="Times New Roman" w:cs="Times New Roman"/>
                <w:b/>
                <w:bCs/>
                <w:color w:val="000000" w:themeColor="text1"/>
                <w:lang w:eastAsia="tr-TR"/>
              </w:rPr>
            </w:pPr>
            <w:r w:rsidRPr="00633511">
              <w:rPr>
                <w:rFonts w:ascii="Times New Roman" w:eastAsia="Times New Roman" w:hAnsi="Times New Roman" w:cs="Times New Roman"/>
                <w:b/>
                <w:bCs/>
                <w:color w:val="000000" w:themeColor="text1"/>
                <w:lang w:eastAsia="tr-TR"/>
              </w:rPr>
              <w:t>Öğretim Elemanı Atama, Yükseltme ve Bireysel Performans Kriteri</w:t>
            </w:r>
          </w:p>
        </w:tc>
        <w:tc>
          <w:tcPr>
            <w:tcW w:w="1418" w:type="dxa"/>
            <w:tcBorders>
              <w:top w:val="single" w:sz="4" w:space="0" w:color="auto"/>
              <w:left w:val="nil"/>
              <w:bottom w:val="single" w:sz="4" w:space="0" w:color="auto"/>
              <w:right w:val="single" w:sz="4" w:space="0" w:color="auto"/>
            </w:tcBorders>
            <w:shd w:val="clear" w:color="auto" w:fill="auto"/>
            <w:vAlign w:val="center"/>
          </w:tcPr>
          <w:p w14:paraId="08343398" w14:textId="77777777" w:rsidR="006A00AD" w:rsidRPr="004424BA" w:rsidRDefault="006A00AD" w:rsidP="00D25FE5">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Puan</w:t>
            </w:r>
          </w:p>
        </w:tc>
      </w:tr>
      <w:tr w:rsidR="006A00AD" w:rsidRPr="004424BA" w14:paraId="38E2FB30" w14:textId="77777777" w:rsidTr="0018610F">
        <w:trPr>
          <w:trHeight w:val="479"/>
        </w:trPr>
        <w:tc>
          <w:tcPr>
            <w:tcW w:w="846" w:type="dxa"/>
            <w:vMerge w:val="restart"/>
            <w:tcBorders>
              <w:top w:val="single" w:sz="4" w:space="0" w:color="auto"/>
              <w:left w:val="single" w:sz="4" w:space="0" w:color="auto"/>
              <w:right w:val="single" w:sz="4" w:space="0" w:color="auto"/>
            </w:tcBorders>
            <w:shd w:val="clear" w:color="auto" w:fill="auto"/>
            <w:noWrap/>
            <w:textDirection w:val="btLr"/>
            <w:vAlign w:val="center"/>
          </w:tcPr>
          <w:p w14:paraId="45BDD953" w14:textId="0D4C67D5" w:rsidR="006A00AD" w:rsidRPr="004424BA" w:rsidRDefault="006A00AD" w:rsidP="00D25FE5">
            <w:pPr>
              <w:spacing w:before="120" w:after="120" w:line="240" w:lineRule="auto"/>
              <w:jc w:val="center"/>
              <w:rPr>
                <w:rFonts w:ascii="Times New Roman" w:eastAsia="Times New Roman" w:hAnsi="Times New Roman" w:cs="Times New Roman"/>
                <w:b/>
                <w:bCs/>
                <w:color w:val="000000" w:themeColor="text1"/>
                <w:lang w:eastAsia="tr-TR"/>
              </w:rPr>
            </w:pPr>
            <w:r w:rsidRPr="006A00AD">
              <w:rPr>
                <w:rFonts w:ascii="Times New Roman" w:eastAsia="Times New Roman" w:hAnsi="Times New Roman" w:cs="Times New Roman"/>
                <w:b/>
                <w:bCs/>
                <w:color w:val="000000" w:themeColor="text1"/>
                <w:sz w:val="32"/>
                <w:lang w:eastAsia="tr-TR"/>
              </w:rPr>
              <w:t>GİRİŞİM</w:t>
            </w:r>
          </w:p>
        </w:tc>
        <w:tc>
          <w:tcPr>
            <w:tcW w:w="1559" w:type="dxa"/>
            <w:tcBorders>
              <w:top w:val="single" w:sz="4" w:space="0" w:color="auto"/>
              <w:bottom w:val="single" w:sz="4" w:space="0" w:color="auto"/>
              <w:right w:val="single" w:sz="4" w:space="0" w:color="auto"/>
            </w:tcBorders>
            <w:shd w:val="clear" w:color="auto" w:fill="auto"/>
            <w:noWrap/>
            <w:vAlign w:val="center"/>
          </w:tcPr>
          <w:p w14:paraId="1F4714E1" w14:textId="77777777" w:rsidR="006A00AD" w:rsidRPr="004424BA" w:rsidRDefault="006A00AD" w:rsidP="00D25FE5">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30</w:t>
            </w:r>
          </w:p>
        </w:tc>
        <w:tc>
          <w:tcPr>
            <w:tcW w:w="10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8B968" w14:textId="77777777" w:rsidR="006A00AD" w:rsidRPr="004424BA" w:rsidRDefault="006A00AD" w:rsidP="00D25FE5">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Teknoloji geliştirme bölgelerinde araştırma geliştirme ve benzeri amaçla şirket kurmak</w:t>
            </w:r>
          </w:p>
        </w:tc>
        <w:tc>
          <w:tcPr>
            <w:tcW w:w="1418" w:type="dxa"/>
            <w:tcBorders>
              <w:top w:val="single" w:sz="4" w:space="0" w:color="auto"/>
              <w:left w:val="single" w:sz="4" w:space="0" w:color="auto"/>
              <w:bottom w:val="single" w:sz="4" w:space="0" w:color="auto"/>
              <w:right w:val="single" w:sz="4" w:space="0" w:color="auto"/>
            </w:tcBorders>
            <w:vAlign w:val="center"/>
          </w:tcPr>
          <w:p w14:paraId="54ED9110" w14:textId="77777777" w:rsidR="006A00AD" w:rsidRPr="004424BA" w:rsidRDefault="006A00AD" w:rsidP="00D25FE5">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300</w:t>
            </w:r>
          </w:p>
        </w:tc>
      </w:tr>
      <w:tr w:rsidR="006A00AD" w:rsidRPr="004424BA" w14:paraId="3985AD39" w14:textId="77777777" w:rsidTr="0018610F">
        <w:trPr>
          <w:trHeight w:val="479"/>
        </w:trPr>
        <w:tc>
          <w:tcPr>
            <w:tcW w:w="846" w:type="dxa"/>
            <w:vMerge/>
            <w:tcBorders>
              <w:left w:val="single" w:sz="4" w:space="0" w:color="auto"/>
              <w:right w:val="single" w:sz="4" w:space="0" w:color="auto"/>
            </w:tcBorders>
            <w:shd w:val="clear" w:color="auto" w:fill="auto"/>
            <w:noWrap/>
            <w:textDirection w:val="btLr"/>
            <w:vAlign w:val="center"/>
            <w:hideMark/>
          </w:tcPr>
          <w:p w14:paraId="76CB3B3F" w14:textId="77777777" w:rsidR="006A00AD" w:rsidRPr="004424BA" w:rsidRDefault="006A00AD" w:rsidP="00D25FE5">
            <w:pPr>
              <w:spacing w:before="120" w:after="120" w:line="240" w:lineRule="auto"/>
              <w:jc w:val="center"/>
              <w:rPr>
                <w:rFonts w:ascii="Times New Roman" w:eastAsia="Times New Roman" w:hAnsi="Times New Roman" w:cs="Times New Roman"/>
                <w:b/>
                <w:bCs/>
                <w:color w:val="000000" w:themeColor="text1"/>
                <w:lang w:eastAsia="tr-TR"/>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DACE5C8" w14:textId="77777777" w:rsidR="006A00AD" w:rsidRPr="004424BA" w:rsidRDefault="006A00AD" w:rsidP="00D25FE5">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31</w:t>
            </w:r>
          </w:p>
        </w:tc>
        <w:tc>
          <w:tcPr>
            <w:tcW w:w="10631" w:type="dxa"/>
            <w:tcBorders>
              <w:top w:val="single" w:sz="4" w:space="0" w:color="auto"/>
              <w:left w:val="nil"/>
              <w:bottom w:val="single" w:sz="4" w:space="0" w:color="auto"/>
              <w:right w:val="single" w:sz="4" w:space="0" w:color="auto"/>
            </w:tcBorders>
            <w:shd w:val="clear" w:color="auto" w:fill="auto"/>
            <w:noWrap/>
            <w:vAlign w:val="center"/>
            <w:hideMark/>
          </w:tcPr>
          <w:p w14:paraId="1CF81A47" w14:textId="77777777" w:rsidR="006A00AD" w:rsidRPr="004424BA" w:rsidRDefault="006A00AD" w:rsidP="00D25FE5">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 xml:space="preserve">Yurt dışında patentlenmiş veya faydalı model olarak kaydedilmiş bir buluş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514C991" w14:textId="77777777" w:rsidR="006A00AD" w:rsidRPr="004424BA" w:rsidRDefault="006A00AD" w:rsidP="00D25FE5">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1000</w:t>
            </w:r>
          </w:p>
        </w:tc>
      </w:tr>
      <w:tr w:rsidR="006A00AD" w:rsidRPr="004424BA" w14:paraId="04D06F58" w14:textId="77777777" w:rsidTr="0018610F">
        <w:trPr>
          <w:trHeight w:val="479"/>
        </w:trPr>
        <w:tc>
          <w:tcPr>
            <w:tcW w:w="846" w:type="dxa"/>
            <w:vMerge/>
            <w:tcBorders>
              <w:left w:val="single" w:sz="4" w:space="0" w:color="auto"/>
              <w:right w:val="single" w:sz="4" w:space="0" w:color="auto"/>
            </w:tcBorders>
            <w:shd w:val="clear" w:color="auto" w:fill="auto"/>
            <w:vAlign w:val="center"/>
            <w:hideMark/>
          </w:tcPr>
          <w:p w14:paraId="58532CC3" w14:textId="77777777" w:rsidR="006A00AD" w:rsidRPr="004424BA" w:rsidRDefault="006A00AD" w:rsidP="00D25FE5">
            <w:pPr>
              <w:spacing w:after="0" w:line="240" w:lineRule="auto"/>
              <w:rPr>
                <w:rFonts w:ascii="Times New Roman" w:eastAsia="Times New Roman" w:hAnsi="Times New Roman" w:cs="Times New Roman"/>
                <w:b/>
                <w:bCs/>
                <w:color w:val="000000" w:themeColor="text1"/>
                <w:lang w:eastAsia="tr-TR"/>
              </w:rPr>
            </w:pPr>
          </w:p>
        </w:tc>
        <w:tc>
          <w:tcPr>
            <w:tcW w:w="1559" w:type="dxa"/>
            <w:tcBorders>
              <w:top w:val="nil"/>
              <w:left w:val="nil"/>
              <w:bottom w:val="single" w:sz="4" w:space="0" w:color="auto"/>
              <w:right w:val="single" w:sz="4" w:space="0" w:color="auto"/>
            </w:tcBorders>
            <w:shd w:val="clear" w:color="auto" w:fill="auto"/>
            <w:noWrap/>
            <w:vAlign w:val="center"/>
            <w:hideMark/>
          </w:tcPr>
          <w:p w14:paraId="09E91281" w14:textId="77777777" w:rsidR="006A00AD" w:rsidRPr="004424BA" w:rsidRDefault="006A00AD" w:rsidP="00D25FE5">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32</w:t>
            </w:r>
          </w:p>
        </w:tc>
        <w:tc>
          <w:tcPr>
            <w:tcW w:w="10631" w:type="dxa"/>
            <w:tcBorders>
              <w:top w:val="nil"/>
              <w:left w:val="nil"/>
              <w:bottom w:val="single" w:sz="4" w:space="0" w:color="auto"/>
              <w:right w:val="single" w:sz="4" w:space="0" w:color="auto"/>
            </w:tcBorders>
            <w:shd w:val="clear" w:color="auto" w:fill="auto"/>
            <w:noWrap/>
            <w:vAlign w:val="center"/>
            <w:hideMark/>
          </w:tcPr>
          <w:p w14:paraId="4D779449" w14:textId="77777777" w:rsidR="006A00AD" w:rsidRPr="004424BA" w:rsidRDefault="006A00AD" w:rsidP="00D25FE5">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 xml:space="preserve">Yurt içinde patentlenmiş veya faydalı model olarak kaydedilmiş bir buluş </w:t>
            </w:r>
          </w:p>
        </w:tc>
        <w:tc>
          <w:tcPr>
            <w:tcW w:w="1418" w:type="dxa"/>
            <w:tcBorders>
              <w:top w:val="nil"/>
              <w:left w:val="nil"/>
              <w:bottom w:val="single" w:sz="4" w:space="0" w:color="auto"/>
              <w:right w:val="single" w:sz="4" w:space="0" w:color="auto"/>
            </w:tcBorders>
            <w:shd w:val="clear" w:color="auto" w:fill="auto"/>
            <w:vAlign w:val="center"/>
          </w:tcPr>
          <w:p w14:paraId="7F80A1E9" w14:textId="77777777" w:rsidR="006A00AD" w:rsidRPr="004424BA" w:rsidRDefault="006A00AD" w:rsidP="00D25FE5">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750</w:t>
            </w:r>
          </w:p>
        </w:tc>
      </w:tr>
      <w:tr w:rsidR="006A00AD" w:rsidRPr="004424BA" w14:paraId="5BA06EE9" w14:textId="77777777" w:rsidTr="0018610F">
        <w:trPr>
          <w:trHeight w:val="479"/>
        </w:trPr>
        <w:tc>
          <w:tcPr>
            <w:tcW w:w="846" w:type="dxa"/>
            <w:vMerge/>
            <w:tcBorders>
              <w:left w:val="single" w:sz="4" w:space="0" w:color="auto"/>
              <w:right w:val="single" w:sz="4" w:space="0" w:color="auto"/>
            </w:tcBorders>
            <w:shd w:val="clear" w:color="auto" w:fill="auto"/>
            <w:vAlign w:val="center"/>
            <w:hideMark/>
          </w:tcPr>
          <w:p w14:paraId="4B4C34A5" w14:textId="77777777" w:rsidR="006A00AD" w:rsidRPr="004424BA" w:rsidRDefault="006A00AD" w:rsidP="00D25FE5">
            <w:pPr>
              <w:spacing w:after="0" w:line="240" w:lineRule="auto"/>
              <w:rPr>
                <w:rFonts w:ascii="Times New Roman" w:eastAsia="Times New Roman" w:hAnsi="Times New Roman" w:cs="Times New Roman"/>
                <w:b/>
                <w:bCs/>
                <w:color w:val="000000" w:themeColor="text1"/>
                <w:lang w:eastAsia="tr-TR"/>
              </w:rPr>
            </w:pPr>
          </w:p>
        </w:tc>
        <w:tc>
          <w:tcPr>
            <w:tcW w:w="1559" w:type="dxa"/>
            <w:tcBorders>
              <w:top w:val="nil"/>
              <w:left w:val="nil"/>
              <w:bottom w:val="single" w:sz="4" w:space="0" w:color="auto"/>
              <w:right w:val="single" w:sz="4" w:space="0" w:color="auto"/>
            </w:tcBorders>
            <w:shd w:val="clear" w:color="auto" w:fill="auto"/>
            <w:noWrap/>
            <w:vAlign w:val="center"/>
            <w:hideMark/>
          </w:tcPr>
          <w:p w14:paraId="458C8831" w14:textId="77777777" w:rsidR="006A00AD" w:rsidRPr="004424BA" w:rsidRDefault="006A00AD" w:rsidP="00D25FE5">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33</w:t>
            </w:r>
          </w:p>
        </w:tc>
        <w:tc>
          <w:tcPr>
            <w:tcW w:w="10631" w:type="dxa"/>
            <w:tcBorders>
              <w:top w:val="nil"/>
              <w:left w:val="nil"/>
              <w:bottom w:val="single" w:sz="4" w:space="0" w:color="auto"/>
              <w:right w:val="single" w:sz="4" w:space="0" w:color="auto"/>
            </w:tcBorders>
            <w:shd w:val="clear" w:color="auto" w:fill="auto"/>
            <w:noWrap/>
            <w:vAlign w:val="center"/>
            <w:hideMark/>
          </w:tcPr>
          <w:p w14:paraId="3B518902" w14:textId="77777777" w:rsidR="006A00AD" w:rsidRPr="004424BA" w:rsidRDefault="006A00AD" w:rsidP="00D25FE5">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 xml:space="preserve">Yurt dışında alınmış patenti ticari hale getirmek </w:t>
            </w:r>
          </w:p>
        </w:tc>
        <w:tc>
          <w:tcPr>
            <w:tcW w:w="1418" w:type="dxa"/>
            <w:tcBorders>
              <w:top w:val="nil"/>
              <w:left w:val="nil"/>
              <w:bottom w:val="single" w:sz="4" w:space="0" w:color="auto"/>
              <w:right w:val="single" w:sz="4" w:space="0" w:color="auto"/>
            </w:tcBorders>
            <w:vAlign w:val="center"/>
          </w:tcPr>
          <w:p w14:paraId="4201D6F6" w14:textId="77777777" w:rsidR="006A00AD" w:rsidRPr="004424BA" w:rsidRDefault="006A00AD" w:rsidP="00D25FE5">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1000</w:t>
            </w:r>
          </w:p>
        </w:tc>
      </w:tr>
      <w:tr w:rsidR="006A00AD" w:rsidRPr="004424BA" w14:paraId="64736F01" w14:textId="77777777" w:rsidTr="0018610F">
        <w:trPr>
          <w:trHeight w:val="479"/>
        </w:trPr>
        <w:tc>
          <w:tcPr>
            <w:tcW w:w="846" w:type="dxa"/>
            <w:vMerge/>
            <w:tcBorders>
              <w:left w:val="single" w:sz="4" w:space="0" w:color="auto"/>
              <w:bottom w:val="single" w:sz="4" w:space="0" w:color="auto"/>
              <w:right w:val="single" w:sz="4" w:space="0" w:color="auto"/>
            </w:tcBorders>
            <w:shd w:val="clear" w:color="auto" w:fill="auto"/>
            <w:vAlign w:val="center"/>
            <w:hideMark/>
          </w:tcPr>
          <w:p w14:paraId="34CBCECA" w14:textId="77777777" w:rsidR="006A00AD" w:rsidRPr="004424BA" w:rsidRDefault="006A00AD" w:rsidP="00D25FE5">
            <w:pPr>
              <w:spacing w:after="0" w:line="240" w:lineRule="auto"/>
              <w:rPr>
                <w:rFonts w:ascii="Times New Roman" w:eastAsia="Times New Roman" w:hAnsi="Times New Roman" w:cs="Times New Roman"/>
                <w:b/>
                <w:bCs/>
                <w:color w:val="000000" w:themeColor="text1"/>
                <w:lang w:eastAsia="tr-TR"/>
              </w:rPr>
            </w:pPr>
          </w:p>
        </w:tc>
        <w:tc>
          <w:tcPr>
            <w:tcW w:w="1559" w:type="dxa"/>
            <w:tcBorders>
              <w:top w:val="nil"/>
              <w:left w:val="nil"/>
              <w:bottom w:val="single" w:sz="4" w:space="0" w:color="auto"/>
              <w:right w:val="single" w:sz="4" w:space="0" w:color="auto"/>
            </w:tcBorders>
            <w:shd w:val="clear" w:color="auto" w:fill="auto"/>
            <w:noWrap/>
            <w:vAlign w:val="center"/>
            <w:hideMark/>
          </w:tcPr>
          <w:p w14:paraId="09C8F5AD" w14:textId="77777777" w:rsidR="006A00AD" w:rsidRPr="004424BA" w:rsidRDefault="006A00AD" w:rsidP="00D25FE5">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34</w:t>
            </w:r>
          </w:p>
        </w:tc>
        <w:tc>
          <w:tcPr>
            <w:tcW w:w="10631" w:type="dxa"/>
            <w:tcBorders>
              <w:top w:val="nil"/>
              <w:left w:val="nil"/>
              <w:bottom w:val="single" w:sz="4" w:space="0" w:color="auto"/>
              <w:right w:val="single" w:sz="4" w:space="0" w:color="auto"/>
            </w:tcBorders>
            <w:shd w:val="clear" w:color="auto" w:fill="auto"/>
            <w:noWrap/>
            <w:vAlign w:val="center"/>
            <w:hideMark/>
          </w:tcPr>
          <w:p w14:paraId="7D859C99" w14:textId="77777777" w:rsidR="006A00AD" w:rsidRPr="004424BA" w:rsidRDefault="006A00AD" w:rsidP="00D25FE5">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 xml:space="preserve">Yurt içinde alınmış patenti ticari hale getirmek </w:t>
            </w:r>
          </w:p>
        </w:tc>
        <w:tc>
          <w:tcPr>
            <w:tcW w:w="1418" w:type="dxa"/>
            <w:tcBorders>
              <w:top w:val="nil"/>
              <w:left w:val="nil"/>
              <w:bottom w:val="single" w:sz="4" w:space="0" w:color="auto"/>
              <w:right w:val="single" w:sz="4" w:space="0" w:color="auto"/>
            </w:tcBorders>
            <w:vAlign w:val="center"/>
          </w:tcPr>
          <w:p w14:paraId="09D5A6FA" w14:textId="77777777" w:rsidR="006A00AD" w:rsidRPr="004424BA" w:rsidRDefault="006A00AD" w:rsidP="00D25FE5">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750</w:t>
            </w:r>
          </w:p>
        </w:tc>
      </w:tr>
    </w:tbl>
    <w:p w14:paraId="6C551067" w14:textId="0322A2F1" w:rsidR="006A00AD" w:rsidRDefault="006A00AD" w:rsidP="00C41826">
      <w:pPr>
        <w:spacing w:after="0" w:line="240" w:lineRule="auto"/>
        <w:rPr>
          <w:rFonts w:ascii="Times New Roman" w:hAnsi="Times New Roman" w:cs="Times New Roman"/>
          <w:color w:val="000000" w:themeColor="text1"/>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1559"/>
        <w:gridCol w:w="10631"/>
        <w:gridCol w:w="1418"/>
      </w:tblGrid>
      <w:tr w:rsidR="006A00AD" w:rsidRPr="004424BA" w14:paraId="6275020D" w14:textId="77777777" w:rsidTr="0018610F">
        <w:trPr>
          <w:trHeight w:val="479"/>
        </w:trPr>
        <w:tc>
          <w:tcPr>
            <w:tcW w:w="846" w:type="dxa"/>
            <w:vMerge w:val="restart"/>
            <w:shd w:val="clear" w:color="auto" w:fill="auto"/>
            <w:textDirection w:val="btLr"/>
            <w:vAlign w:val="center"/>
            <w:hideMark/>
          </w:tcPr>
          <w:p w14:paraId="33BFB2D2" w14:textId="4AC30298" w:rsidR="006A00AD" w:rsidRPr="006A00AD" w:rsidRDefault="006A00AD" w:rsidP="006A00AD">
            <w:pPr>
              <w:spacing w:after="0" w:line="240" w:lineRule="auto"/>
              <w:ind w:left="113" w:right="113"/>
              <w:jc w:val="center"/>
              <w:rPr>
                <w:rFonts w:ascii="Times New Roman" w:eastAsia="Times New Roman" w:hAnsi="Times New Roman" w:cs="Times New Roman"/>
                <w:b/>
                <w:bCs/>
                <w:color w:val="000000" w:themeColor="text1"/>
                <w:sz w:val="32"/>
                <w:lang w:eastAsia="tr-TR"/>
              </w:rPr>
            </w:pPr>
            <w:r w:rsidRPr="006A00AD">
              <w:rPr>
                <w:rFonts w:ascii="Times New Roman" w:eastAsia="Times New Roman" w:hAnsi="Times New Roman" w:cs="Times New Roman"/>
                <w:b/>
                <w:bCs/>
                <w:color w:val="000000" w:themeColor="text1"/>
                <w:sz w:val="32"/>
                <w:lang w:eastAsia="tr-TR"/>
              </w:rPr>
              <w:t>BİLGİ TRANSFERİ</w:t>
            </w:r>
          </w:p>
        </w:tc>
        <w:tc>
          <w:tcPr>
            <w:tcW w:w="1559" w:type="dxa"/>
            <w:shd w:val="clear" w:color="auto" w:fill="auto"/>
            <w:noWrap/>
            <w:vAlign w:val="center"/>
            <w:hideMark/>
          </w:tcPr>
          <w:p w14:paraId="5C3BDF34" w14:textId="77777777" w:rsidR="006A00AD" w:rsidRPr="004424BA" w:rsidRDefault="006A00AD" w:rsidP="00D25FE5">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35</w:t>
            </w:r>
          </w:p>
        </w:tc>
        <w:tc>
          <w:tcPr>
            <w:tcW w:w="10631" w:type="dxa"/>
            <w:shd w:val="clear" w:color="auto" w:fill="auto"/>
            <w:noWrap/>
            <w:vAlign w:val="center"/>
            <w:hideMark/>
          </w:tcPr>
          <w:p w14:paraId="7FEEC194" w14:textId="77777777" w:rsidR="006A00AD" w:rsidRPr="004424BA" w:rsidRDefault="006A00AD" w:rsidP="00D25FE5">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Alanında bilimsel nitelikli, adaylar arasından jüri seçimine dayalı uluslararası ödül almak (ödül başına)</w:t>
            </w:r>
          </w:p>
        </w:tc>
        <w:tc>
          <w:tcPr>
            <w:tcW w:w="1418" w:type="dxa"/>
            <w:vAlign w:val="center"/>
          </w:tcPr>
          <w:p w14:paraId="058535FE" w14:textId="77777777" w:rsidR="006A00AD" w:rsidRPr="004424BA" w:rsidRDefault="006A00AD" w:rsidP="00D25FE5">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200</w:t>
            </w:r>
          </w:p>
        </w:tc>
      </w:tr>
      <w:tr w:rsidR="006A00AD" w:rsidRPr="004424BA" w14:paraId="3F4CF220" w14:textId="77777777" w:rsidTr="0018610F">
        <w:trPr>
          <w:trHeight w:val="479"/>
        </w:trPr>
        <w:tc>
          <w:tcPr>
            <w:tcW w:w="846" w:type="dxa"/>
            <w:vMerge/>
            <w:shd w:val="clear" w:color="auto" w:fill="auto"/>
            <w:vAlign w:val="center"/>
            <w:hideMark/>
          </w:tcPr>
          <w:p w14:paraId="3DDC9014" w14:textId="77777777" w:rsidR="006A00AD" w:rsidRPr="004424BA" w:rsidRDefault="006A00AD" w:rsidP="00D25FE5">
            <w:pPr>
              <w:spacing w:after="0" w:line="240" w:lineRule="auto"/>
              <w:rPr>
                <w:rFonts w:ascii="Times New Roman" w:eastAsia="Times New Roman" w:hAnsi="Times New Roman" w:cs="Times New Roman"/>
                <w:b/>
                <w:bCs/>
                <w:color w:val="000000" w:themeColor="text1"/>
                <w:lang w:eastAsia="tr-TR"/>
              </w:rPr>
            </w:pPr>
          </w:p>
        </w:tc>
        <w:tc>
          <w:tcPr>
            <w:tcW w:w="1559" w:type="dxa"/>
            <w:shd w:val="clear" w:color="auto" w:fill="auto"/>
            <w:noWrap/>
            <w:vAlign w:val="center"/>
            <w:hideMark/>
          </w:tcPr>
          <w:p w14:paraId="5190238F" w14:textId="77777777" w:rsidR="006A00AD" w:rsidRPr="004424BA" w:rsidRDefault="006A00AD" w:rsidP="00D25FE5">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36</w:t>
            </w:r>
          </w:p>
        </w:tc>
        <w:tc>
          <w:tcPr>
            <w:tcW w:w="10631" w:type="dxa"/>
            <w:shd w:val="clear" w:color="auto" w:fill="auto"/>
            <w:noWrap/>
            <w:vAlign w:val="center"/>
            <w:hideMark/>
          </w:tcPr>
          <w:p w14:paraId="21B10C0D" w14:textId="77777777" w:rsidR="006A00AD" w:rsidRPr="004424BA" w:rsidRDefault="006A00AD" w:rsidP="00D25FE5">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Alanında bilimsel nitelikli, adaylar arasından jüri seçimine dayalı ulusal ödül almak (ödül başına)</w:t>
            </w:r>
          </w:p>
        </w:tc>
        <w:tc>
          <w:tcPr>
            <w:tcW w:w="1418" w:type="dxa"/>
            <w:vAlign w:val="center"/>
          </w:tcPr>
          <w:p w14:paraId="2028262B" w14:textId="77777777" w:rsidR="006A00AD" w:rsidRPr="004424BA" w:rsidRDefault="006A00AD" w:rsidP="00D25FE5">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100</w:t>
            </w:r>
          </w:p>
        </w:tc>
      </w:tr>
      <w:tr w:rsidR="006A00AD" w:rsidRPr="004424BA" w14:paraId="60EBF95D" w14:textId="77777777" w:rsidTr="0018610F">
        <w:trPr>
          <w:trHeight w:val="479"/>
        </w:trPr>
        <w:tc>
          <w:tcPr>
            <w:tcW w:w="846" w:type="dxa"/>
            <w:vMerge/>
            <w:shd w:val="clear" w:color="auto" w:fill="auto"/>
            <w:vAlign w:val="center"/>
          </w:tcPr>
          <w:p w14:paraId="05F17970" w14:textId="77777777" w:rsidR="006A00AD" w:rsidRPr="004424BA" w:rsidRDefault="006A00AD" w:rsidP="00D25FE5">
            <w:pPr>
              <w:spacing w:after="0" w:line="240" w:lineRule="auto"/>
              <w:rPr>
                <w:rFonts w:ascii="Times New Roman" w:eastAsia="Times New Roman" w:hAnsi="Times New Roman" w:cs="Times New Roman"/>
                <w:b/>
                <w:bCs/>
                <w:color w:val="000000" w:themeColor="text1"/>
                <w:lang w:eastAsia="tr-TR"/>
              </w:rPr>
            </w:pPr>
          </w:p>
        </w:tc>
        <w:tc>
          <w:tcPr>
            <w:tcW w:w="1559" w:type="dxa"/>
            <w:shd w:val="clear" w:color="auto" w:fill="auto"/>
            <w:noWrap/>
            <w:vAlign w:val="center"/>
          </w:tcPr>
          <w:p w14:paraId="1BCC7FED" w14:textId="77777777" w:rsidR="006A00AD" w:rsidRPr="004424BA" w:rsidRDefault="006A00AD" w:rsidP="00D25FE5">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37</w:t>
            </w:r>
          </w:p>
        </w:tc>
        <w:tc>
          <w:tcPr>
            <w:tcW w:w="10631" w:type="dxa"/>
            <w:shd w:val="clear" w:color="auto" w:fill="auto"/>
            <w:noWrap/>
            <w:vAlign w:val="center"/>
          </w:tcPr>
          <w:p w14:paraId="0F547075" w14:textId="77777777" w:rsidR="006A00AD" w:rsidRPr="004424BA" w:rsidRDefault="006A00AD" w:rsidP="00D25FE5">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 xml:space="preserve">SCI/SCI </w:t>
            </w:r>
            <w:proofErr w:type="spellStart"/>
            <w:r w:rsidRPr="004424BA">
              <w:rPr>
                <w:rFonts w:ascii="Times New Roman" w:eastAsia="Times New Roman" w:hAnsi="Times New Roman" w:cs="Times New Roman"/>
                <w:color w:val="000000" w:themeColor="text1"/>
                <w:lang w:eastAsia="tr-TR"/>
              </w:rPr>
              <w:t>Expanded</w:t>
            </w:r>
            <w:proofErr w:type="spellEnd"/>
            <w:r w:rsidRPr="004424BA">
              <w:rPr>
                <w:rFonts w:ascii="Times New Roman" w:eastAsia="Times New Roman" w:hAnsi="Times New Roman" w:cs="Times New Roman"/>
                <w:color w:val="000000" w:themeColor="text1"/>
                <w:lang w:eastAsia="tr-TR"/>
              </w:rPr>
              <w:t xml:space="preserve">/SSCI/AHCI/ESCI veya </w:t>
            </w:r>
            <w:proofErr w:type="spellStart"/>
            <w:r w:rsidRPr="004424BA">
              <w:rPr>
                <w:rFonts w:ascii="Times New Roman" w:eastAsia="Times New Roman" w:hAnsi="Times New Roman" w:cs="Times New Roman"/>
                <w:color w:val="000000" w:themeColor="text1"/>
                <w:lang w:eastAsia="tr-TR"/>
              </w:rPr>
              <w:t>Scopus</w:t>
            </w:r>
            <w:proofErr w:type="spellEnd"/>
            <w:r w:rsidRPr="004424BA">
              <w:rPr>
                <w:rFonts w:ascii="Times New Roman" w:eastAsia="Times New Roman" w:hAnsi="Times New Roman" w:cs="Times New Roman"/>
                <w:color w:val="000000" w:themeColor="text1"/>
                <w:lang w:eastAsia="tr-TR"/>
              </w:rPr>
              <w:t xml:space="preserve"> kapsamındaki dergilerde yayın kurulu üyeliği (dergi başına)</w:t>
            </w:r>
          </w:p>
        </w:tc>
        <w:tc>
          <w:tcPr>
            <w:tcW w:w="1418" w:type="dxa"/>
            <w:vAlign w:val="center"/>
          </w:tcPr>
          <w:p w14:paraId="356AE550" w14:textId="77777777" w:rsidR="006A00AD" w:rsidRPr="004424BA" w:rsidRDefault="006A00AD" w:rsidP="00D25FE5">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100</w:t>
            </w:r>
          </w:p>
        </w:tc>
      </w:tr>
      <w:tr w:rsidR="006A00AD" w:rsidRPr="004424BA" w14:paraId="16303617" w14:textId="77777777" w:rsidTr="0018610F">
        <w:trPr>
          <w:trHeight w:val="479"/>
        </w:trPr>
        <w:tc>
          <w:tcPr>
            <w:tcW w:w="846" w:type="dxa"/>
            <w:vMerge/>
            <w:shd w:val="clear" w:color="auto" w:fill="auto"/>
            <w:vAlign w:val="center"/>
          </w:tcPr>
          <w:p w14:paraId="57CA53AE" w14:textId="77777777" w:rsidR="006A00AD" w:rsidRPr="004424BA" w:rsidRDefault="006A00AD" w:rsidP="00D25FE5">
            <w:pPr>
              <w:spacing w:after="0" w:line="240" w:lineRule="auto"/>
              <w:rPr>
                <w:rFonts w:ascii="Times New Roman" w:eastAsia="Times New Roman" w:hAnsi="Times New Roman" w:cs="Times New Roman"/>
                <w:b/>
                <w:bCs/>
                <w:color w:val="000000" w:themeColor="text1"/>
                <w:lang w:eastAsia="tr-TR"/>
              </w:rPr>
            </w:pPr>
          </w:p>
        </w:tc>
        <w:tc>
          <w:tcPr>
            <w:tcW w:w="1559" w:type="dxa"/>
            <w:shd w:val="clear" w:color="auto" w:fill="auto"/>
            <w:noWrap/>
            <w:vAlign w:val="center"/>
          </w:tcPr>
          <w:p w14:paraId="07F90D76" w14:textId="77777777" w:rsidR="006A00AD" w:rsidRPr="004424BA" w:rsidRDefault="006A00AD" w:rsidP="00D25FE5">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38</w:t>
            </w:r>
          </w:p>
        </w:tc>
        <w:tc>
          <w:tcPr>
            <w:tcW w:w="10631" w:type="dxa"/>
            <w:shd w:val="clear" w:color="auto" w:fill="auto"/>
            <w:noWrap/>
            <w:vAlign w:val="center"/>
          </w:tcPr>
          <w:p w14:paraId="788613C6" w14:textId="77777777" w:rsidR="006A00AD" w:rsidRPr="004424BA" w:rsidRDefault="006A00AD" w:rsidP="00D25FE5">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 xml:space="preserve">SCI/SCI </w:t>
            </w:r>
            <w:proofErr w:type="spellStart"/>
            <w:r w:rsidRPr="004424BA">
              <w:rPr>
                <w:rFonts w:ascii="Times New Roman" w:eastAsia="Times New Roman" w:hAnsi="Times New Roman" w:cs="Times New Roman"/>
                <w:color w:val="000000" w:themeColor="text1"/>
                <w:lang w:eastAsia="tr-TR"/>
              </w:rPr>
              <w:t>Expanded</w:t>
            </w:r>
            <w:proofErr w:type="spellEnd"/>
            <w:r w:rsidRPr="004424BA">
              <w:rPr>
                <w:rFonts w:ascii="Times New Roman" w:eastAsia="Times New Roman" w:hAnsi="Times New Roman" w:cs="Times New Roman"/>
                <w:color w:val="000000" w:themeColor="text1"/>
                <w:lang w:eastAsia="tr-TR"/>
              </w:rPr>
              <w:t>/SSCI/AHCI kapsamındaki dergilerde editörlük (dergi başına)</w:t>
            </w:r>
          </w:p>
        </w:tc>
        <w:tc>
          <w:tcPr>
            <w:tcW w:w="1418" w:type="dxa"/>
            <w:vAlign w:val="center"/>
          </w:tcPr>
          <w:p w14:paraId="4AB17DB4" w14:textId="77777777" w:rsidR="006A00AD" w:rsidRPr="004424BA" w:rsidRDefault="006A00AD" w:rsidP="00D25FE5">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200</w:t>
            </w:r>
          </w:p>
        </w:tc>
      </w:tr>
      <w:tr w:rsidR="006A00AD" w:rsidRPr="004424BA" w14:paraId="0E979D4D" w14:textId="77777777" w:rsidTr="0018610F">
        <w:trPr>
          <w:trHeight w:val="479"/>
        </w:trPr>
        <w:tc>
          <w:tcPr>
            <w:tcW w:w="846" w:type="dxa"/>
            <w:vMerge/>
            <w:shd w:val="clear" w:color="auto" w:fill="auto"/>
            <w:vAlign w:val="center"/>
          </w:tcPr>
          <w:p w14:paraId="5297BFB6" w14:textId="77777777" w:rsidR="006A00AD" w:rsidRPr="004424BA" w:rsidRDefault="006A00AD" w:rsidP="00D25FE5">
            <w:pPr>
              <w:spacing w:after="0" w:line="240" w:lineRule="auto"/>
              <w:rPr>
                <w:rFonts w:ascii="Times New Roman" w:eastAsia="Times New Roman" w:hAnsi="Times New Roman" w:cs="Times New Roman"/>
                <w:b/>
                <w:bCs/>
                <w:color w:val="000000" w:themeColor="text1"/>
                <w:lang w:eastAsia="tr-TR"/>
              </w:rPr>
            </w:pPr>
          </w:p>
        </w:tc>
        <w:tc>
          <w:tcPr>
            <w:tcW w:w="1559" w:type="dxa"/>
            <w:shd w:val="clear" w:color="auto" w:fill="auto"/>
            <w:noWrap/>
            <w:vAlign w:val="center"/>
          </w:tcPr>
          <w:p w14:paraId="22A27B2A" w14:textId="77777777" w:rsidR="006A00AD" w:rsidRPr="004424BA" w:rsidRDefault="006A00AD" w:rsidP="00D25FE5">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39</w:t>
            </w:r>
          </w:p>
        </w:tc>
        <w:tc>
          <w:tcPr>
            <w:tcW w:w="10631" w:type="dxa"/>
            <w:shd w:val="clear" w:color="auto" w:fill="auto"/>
            <w:noWrap/>
            <w:vAlign w:val="center"/>
          </w:tcPr>
          <w:p w14:paraId="4E5BD020" w14:textId="77777777" w:rsidR="006A00AD" w:rsidRPr="004424BA" w:rsidRDefault="006A00AD" w:rsidP="00D25FE5">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Yurt dışındaki bir üniversitede veya araştırma merkezinde bilimsel çalışmalar yürütmek amacıyla kesintisiz en az üç ay süreyle görev almak</w:t>
            </w:r>
          </w:p>
        </w:tc>
        <w:tc>
          <w:tcPr>
            <w:tcW w:w="1418" w:type="dxa"/>
            <w:vAlign w:val="center"/>
          </w:tcPr>
          <w:p w14:paraId="334C3B9C" w14:textId="77777777" w:rsidR="006A00AD" w:rsidRPr="004424BA" w:rsidRDefault="006A00AD" w:rsidP="00D25FE5">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100</w:t>
            </w:r>
          </w:p>
        </w:tc>
      </w:tr>
    </w:tbl>
    <w:p w14:paraId="16E83F35" w14:textId="77777777" w:rsidR="006A00AD" w:rsidRPr="004424BA" w:rsidRDefault="006A00AD" w:rsidP="00C41826">
      <w:pPr>
        <w:spacing w:after="0" w:line="240" w:lineRule="auto"/>
        <w:rPr>
          <w:rFonts w:ascii="Times New Roman" w:hAnsi="Times New Roman" w:cs="Times New Roman"/>
          <w:color w:val="000000" w:themeColor="text1"/>
        </w:rPr>
      </w:pPr>
    </w:p>
    <w:p w14:paraId="31DD7EFC" w14:textId="661B220A" w:rsidR="00C41826" w:rsidRPr="004424BA" w:rsidRDefault="00C41826" w:rsidP="0012005B">
      <w:pPr>
        <w:spacing w:after="80" w:line="240" w:lineRule="auto"/>
        <w:rPr>
          <w:rFonts w:ascii="Times New Roman" w:hAnsi="Times New Roman" w:cs="Times New Roman"/>
          <w:color w:val="000000" w:themeColor="text1"/>
          <w:sz w:val="20"/>
        </w:rPr>
      </w:pPr>
      <w:r w:rsidRPr="004424BA">
        <w:rPr>
          <w:rFonts w:ascii="Times New Roman" w:hAnsi="Times New Roman" w:cs="Times New Roman"/>
          <w:color w:val="000000" w:themeColor="text1"/>
          <w:sz w:val="20"/>
        </w:rPr>
        <w:t xml:space="preserve">[1] Tek yazarlı yayınlarda (makale, kitap, bildiri) yazar tam puan alır. </w:t>
      </w:r>
      <w:r w:rsidR="0028645C" w:rsidRPr="004424BA">
        <w:rPr>
          <w:rFonts w:ascii="Times New Roman" w:hAnsi="Times New Roman" w:cs="Times New Roman"/>
          <w:color w:val="000000" w:themeColor="text1"/>
          <w:sz w:val="20"/>
        </w:rPr>
        <w:t>İki yazarlı çalışmalarda adayın puanı hesaplanırken belirtilen faaliyet puanı</w:t>
      </w:r>
      <w:r w:rsidR="0012005B" w:rsidRPr="004424BA">
        <w:rPr>
          <w:rFonts w:ascii="Times New Roman" w:hAnsi="Times New Roman" w:cs="Times New Roman"/>
          <w:color w:val="000000" w:themeColor="text1"/>
          <w:sz w:val="20"/>
        </w:rPr>
        <w:t>,</w:t>
      </w:r>
      <w:r w:rsidR="0028645C" w:rsidRPr="004424BA">
        <w:rPr>
          <w:rFonts w:ascii="Times New Roman" w:hAnsi="Times New Roman" w:cs="Times New Roman"/>
          <w:color w:val="000000" w:themeColor="text1"/>
          <w:sz w:val="20"/>
        </w:rPr>
        <w:t xml:space="preserve"> </w:t>
      </w:r>
      <w:r w:rsidR="0012005B" w:rsidRPr="004424BA">
        <w:rPr>
          <w:rFonts w:ascii="Times New Roman" w:hAnsi="Times New Roman" w:cs="Times New Roman"/>
          <w:color w:val="000000" w:themeColor="text1"/>
          <w:sz w:val="20"/>
        </w:rPr>
        <w:t xml:space="preserve">sıralama fark etmeksizin tüm yazarlar için </w:t>
      </w:r>
      <w:r w:rsidR="0028645C" w:rsidRPr="004424BA">
        <w:rPr>
          <w:rFonts w:ascii="Times New Roman" w:hAnsi="Times New Roman" w:cs="Times New Roman"/>
          <w:color w:val="000000" w:themeColor="text1"/>
          <w:sz w:val="20"/>
        </w:rPr>
        <w:t xml:space="preserve">0,80 </w:t>
      </w:r>
      <w:r w:rsidR="00BA1FBA" w:rsidRPr="004424BA">
        <w:rPr>
          <w:rFonts w:ascii="Times New Roman" w:hAnsi="Times New Roman" w:cs="Times New Roman"/>
          <w:color w:val="000000" w:themeColor="text1"/>
          <w:sz w:val="20"/>
        </w:rPr>
        <w:t>ile</w:t>
      </w:r>
      <w:r w:rsidR="0028645C" w:rsidRPr="004424BA">
        <w:rPr>
          <w:rFonts w:ascii="Times New Roman" w:hAnsi="Times New Roman" w:cs="Times New Roman"/>
          <w:color w:val="000000" w:themeColor="text1"/>
          <w:sz w:val="20"/>
        </w:rPr>
        <w:t xml:space="preserve"> ü</w:t>
      </w:r>
      <w:r w:rsidR="00BA1FBA">
        <w:rPr>
          <w:rFonts w:ascii="Times New Roman" w:hAnsi="Times New Roman" w:cs="Times New Roman"/>
          <w:color w:val="000000" w:themeColor="text1"/>
          <w:sz w:val="20"/>
        </w:rPr>
        <w:t>ç yazarlı çalışmalarda 0,70 ile</w:t>
      </w:r>
      <w:r w:rsidR="0028645C" w:rsidRPr="004424BA">
        <w:rPr>
          <w:rFonts w:ascii="Times New Roman" w:hAnsi="Times New Roman" w:cs="Times New Roman"/>
          <w:color w:val="000000" w:themeColor="text1"/>
          <w:sz w:val="20"/>
        </w:rPr>
        <w:t xml:space="preserve"> dört </w:t>
      </w:r>
      <w:r w:rsidR="00BA1FBA">
        <w:rPr>
          <w:rFonts w:ascii="Times New Roman" w:hAnsi="Times New Roman" w:cs="Times New Roman"/>
          <w:color w:val="000000" w:themeColor="text1"/>
          <w:sz w:val="20"/>
        </w:rPr>
        <w:t>yazarlı çalışmalarda 0,60 ile</w:t>
      </w:r>
      <w:r w:rsidR="0012005B" w:rsidRPr="004424BA">
        <w:rPr>
          <w:rFonts w:ascii="Times New Roman" w:hAnsi="Times New Roman" w:cs="Times New Roman"/>
          <w:color w:val="000000" w:themeColor="text1"/>
          <w:sz w:val="20"/>
        </w:rPr>
        <w:t xml:space="preserve"> beş yazarlı çalışmalarda 0,50 ile </w:t>
      </w:r>
      <w:r w:rsidR="0028645C" w:rsidRPr="004424BA">
        <w:rPr>
          <w:rFonts w:ascii="Times New Roman" w:hAnsi="Times New Roman" w:cs="Times New Roman"/>
          <w:color w:val="000000" w:themeColor="text1"/>
          <w:sz w:val="20"/>
        </w:rPr>
        <w:t xml:space="preserve">ve </w:t>
      </w:r>
      <w:r w:rsidR="0012005B" w:rsidRPr="004424BA">
        <w:rPr>
          <w:rFonts w:ascii="Times New Roman" w:hAnsi="Times New Roman" w:cs="Times New Roman"/>
          <w:color w:val="000000" w:themeColor="text1"/>
          <w:sz w:val="20"/>
        </w:rPr>
        <w:t xml:space="preserve">altı ve </w:t>
      </w:r>
      <w:r w:rsidR="0028645C" w:rsidRPr="004424BA">
        <w:rPr>
          <w:rFonts w:ascii="Times New Roman" w:hAnsi="Times New Roman" w:cs="Times New Roman"/>
          <w:color w:val="000000" w:themeColor="text1"/>
          <w:sz w:val="20"/>
        </w:rPr>
        <w:t>daha fazla</w:t>
      </w:r>
      <w:r w:rsidR="0012005B" w:rsidRPr="004424BA">
        <w:rPr>
          <w:rFonts w:ascii="Times New Roman" w:hAnsi="Times New Roman" w:cs="Times New Roman"/>
          <w:color w:val="000000" w:themeColor="text1"/>
          <w:sz w:val="20"/>
        </w:rPr>
        <w:t xml:space="preserve"> sayıda yazarlı çalışmalarda 0,4</w:t>
      </w:r>
      <w:r w:rsidR="0028645C" w:rsidRPr="004424BA">
        <w:rPr>
          <w:rFonts w:ascii="Times New Roman" w:hAnsi="Times New Roman" w:cs="Times New Roman"/>
          <w:color w:val="000000" w:themeColor="text1"/>
          <w:sz w:val="20"/>
        </w:rPr>
        <w:t>0 ile çarpılır.</w:t>
      </w:r>
    </w:p>
    <w:p w14:paraId="195D66C3" w14:textId="76FDE487" w:rsidR="00C41826" w:rsidRPr="004424BA" w:rsidRDefault="00C41826" w:rsidP="0012005B">
      <w:pPr>
        <w:spacing w:after="80" w:line="240" w:lineRule="auto"/>
        <w:rPr>
          <w:rFonts w:ascii="Times New Roman" w:hAnsi="Times New Roman" w:cs="Times New Roman"/>
          <w:color w:val="000000" w:themeColor="text1"/>
          <w:sz w:val="20"/>
        </w:rPr>
      </w:pPr>
      <w:r w:rsidRPr="004424BA">
        <w:rPr>
          <w:rFonts w:ascii="Times New Roman" w:hAnsi="Times New Roman" w:cs="Times New Roman"/>
          <w:color w:val="000000" w:themeColor="text1"/>
          <w:sz w:val="20"/>
        </w:rPr>
        <w:t>[2] Türkiye dışında bir başka ülkenin üniversite</w:t>
      </w:r>
      <w:r w:rsidR="00C9121B" w:rsidRPr="004424BA">
        <w:rPr>
          <w:rFonts w:ascii="Times New Roman" w:hAnsi="Times New Roman" w:cs="Times New Roman"/>
          <w:color w:val="000000" w:themeColor="text1"/>
          <w:sz w:val="20"/>
        </w:rPr>
        <w:t>/kurumunda</w:t>
      </w:r>
      <w:r w:rsidRPr="004424BA">
        <w:rPr>
          <w:rFonts w:ascii="Times New Roman" w:hAnsi="Times New Roman" w:cs="Times New Roman"/>
          <w:color w:val="000000" w:themeColor="text1"/>
          <w:sz w:val="20"/>
        </w:rPr>
        <w:t xml:space="preserve"> görev alan akademisyenlerle ortaklaşa yapılan çalışmalardan </w:t>
      </w:r>
      <w:r w:rsidR="00C9121B" w:rsidRPr="004424BA">
        <w:rPr>
          <w:rFonts w:ascii="Times New Roman" w:hAnsi="Times New Roman" w:cs="Times New Roman"/>
          <w:color w:val="000000" w:themeColor="text1"/>
          <w:sz w:val="20"/>
        </w:rPr>
        <w:t xml:space="preserve">ham puandan </w:t>
      </w:r>
      <w:r w:rsidRPr="004424BA">
        <w:rPr>
          <w:rFonts w:ascii="Times New Roman" w:hAnsi="Times New Roman" w:cs="Times New Roman"/>
          <w:color w:val="000000" w:themeColor="text1"/>
          <w:sz w:val="20"/>
        </w:rPr>
        <w:t>%50 daha fazla puan alınır.</w:t>
      </w:r>
    </w:p>
    <w:p w14:paraId="2F3BF8D2" w14:textId="46D033DE" w:rsidR="00C41826" w:rsidRPr="004424BA" w:rsidRDefault="00C41826" w:rsidP="0012005B">
      <w:pPr>
        <w:spacing w:after="80" w:line="240" w:lineRule="auto"/>
        <w:rPr>
          <w:rFonts w:ascii="Times New Roman" w:hAnsi="Times New Roman" w:cs="Times New Roman"/>
          <w:color w:val="000000" w:themeColor="text1"/>
          <w:sz w:val="20"/>
        </w:rPr>
      </w:pPr>
      <w:r w:rsidRPr="004424BA">
        <w:rPr>
          <w:rFonts w:ascii="Times New Roman" w:hAnsi="Times New Roman" w:cs="Times New Roman"/>
          <w:color w:val="000000" w:themeColor="text1"/>
          <w:sz w:val="20"/>
        </w:rPr>
        <w:t xml:space="preserve">[3] Web of </w:t>
      </w:r>
      <w:proofErr w:type="spellStart"/>
      <w:r w:rsidRPr="004424BA">
        <w:rPr>
          <w:rFonts w:ascii="Times New Roman" w:hAnsi="Times New Roman" w:cs="Times New Roman"/>
          <w:color w:val="000000" w:themeColor="text1"/>
          <w:sz w:val="20"/>
        </w:rPr>
        <w:t>Science</w:t>
      </w:r>
      <w:proofErr w:type="spellEnd"/>
      <w:r w:rsidRPr="004424BA">
        <w:rPr>
          <w:rFonts w:ascii="Times New Roman" w:hAnsi="Times New Roman" w:cs="Times New Roman"/>
          <w:color w:val="000000" w:themeColor="text1"/>
          <w:sz w:val="20"/>
        </w:rPr>
        <w:t xml:space="preserve"> </w:t>
      </w:r>
      <w:proofErr w:type="spellStart"/>
      <w:r w:rsidRPr="004424BA">
        <w:rPr>
          <w:rFonts w:ascii="Times New Roman" w:hAnsi="Times New Roman" w:cs="Times New Roman"/>
          <w:color w:val="000000" w:themeColor="text1"/>
          <w:sz w:val="20"/>
        </w:rPr>
        <w:t>Incites</w:t>
      </w:r>
      <w:proofErr w:type="spellEnd"/>
      <w:r w:rsidRPr="004424BA">
        <w:rPr>
          <w:rFonts w:ascii="Times New Roman" w:hAnsi="Times New Roman" w:cs="Times New Roman"/>
          <w:color w:val="000000" w:themeColor="text1"/>
          <w:sz w:val="20"/>
        </w:rPr>
        <w:t xml:space="preserve"> kapsamında taranan Q1, Q2 veya Q3 kategorisindeki dergilerde yayım için kabul edilen makalelerden </w:t>
      </w:r>
      <w:r w:rsidR="00C9121B" w:rsidRPr="004424BA">
        <w:rPr>
          <w:rFonts w:ascii="Times New Roman" w:hAnsi="Times New Roman" w:cs="Times New Roman"/>
          <w:color w:val="000000" w:themeColor="text1"/>
          <w:sz w:val="20"/>
        </w:rPr>
        <w:t xml:space="preserve">ham puandan </w:t>
      </w:r>
      <w:r w:rsidRPr="004424BA">
        <w:rPr>
          <w:rFonts w:ascii="Times New Roman" w:hAnsi="Times New Roman" w:cs="Times New Roman"/>
          <w:color w:val="000000" w:themeColor="text1"/>
          <w:sz w:val="20"/>
        </w:rPr>
        <w:t>%50 daha fazla puan alınır.</w:t>
      </w:r>
    </w:p>
    <w:p w14:paraId="2AC549B0" w14:textId="7DE4A3A5" w:rsidR="00C41826" w:rsidRPr="004424BA" w:rsidRDefault="00C41826" w:rsidP="0012005B">
      <w:pPr>
        <w:spacing w:after="80" w:line="240" w:lineRule="auto"/>
        <w:rPr>
          <w:rFonts w:ascii="Times New Roman" w:hAnsi="Times New Roman" w:cs="Times New Roman"/>
          <w:color w:val="000000" w:themeColor="text1"/>
          <w:sz w:val="20"/>
        </w:rPr>
      </w:pPr>
      <w:r w:rsidRPr="004424BA">
        <w:rPr>
          <w:rFonts w:ascii="Times New Roman" w:hAnsi="Times New Roman" w:cs="Times New Roman"/>
          <w:color w:val="000000" w:themeColor="text1"/>
          <w:sz w:val="20"/>
        </w:rPr>
        <w:t>[4] Kitabın birebir (</w:t>
      </w:r>
      <w:r w:rsidR="00BA1FBA" w:rsidRPr="004424BA">
        <w:rPr>
          <w:rFonts w:ascii="Times New Roman" w:hAnsi="Times New Roman" w:cs="Times New Roman"/>
          <w:color w:val="000000" w:themeColor="text1"/>
          <w:sz w:val="20"/>
        </w:rPr>
        <w:t>tıpkıbasım</w:t>
      </w:r>
      <w:r w:rsidRPr="004424BA">
        <w:rPr>
          <w:rFonts w:ascii="Times New Roman" w:hAnsi="Times New Roman" w:cs="Times New Roman"/>
          <w:color w:val="000000" w:themeColor="text1"/>
          <w:sz w:val="20"/>
        </w:rPr>
        <w:t xml:space="preserve">) olacak şekilde birden fazla kez basılması durumunda ilgili madde kapsamında puan alınamaz. Ancak genişletilmiş veya güncellenmiş yeniden baskılarda </w:t>
      </w:r>
      <w:r w:rsidR="00027E62" w:rsidRPr="004424BA">
        <w:rPr>
          <w:rFonts w:ascii="Times New Roman" w:hAnsi="Times New Roman" w:cs="Times New Roman"/>
          <w:color w:val="000000" w:themeColor="text1"/>
          <w:sz w:val="20"/>
        </w:rPr>
        <w:t>ham</w:t>
      </w:r>
      <w:r w:rsidR="006F2436" w:rsidRPr="004424BA">
        <w:rPr>
          <w:rFonts w:ascii="Times New Roman" w:hAnsi="Times New Roman" w:cs="Times New Roman"/>
          <w:color w:val="000000" w:themeColor="text1"/>
          <w:sz w:val="20"/>
        </w:rPr>
        <w:t xml:space="preserve"> puanın %30’u</w:t>
      </w:r>
      <w:r w:rsidRPr="004424BA">
        <w:rPr>
          <w:rFonts w:ascii="Times New Roman" w:hAnsi="Times New Roman" w:cs="Times New Roman"/>
          <w:color w:val="000000" w:themeColor="text1"/>
          <w:sz w:val="20"/>
        </w:rPr>
        <w:t xml:space="preserve"> kadar puan alınabilir.</w:t>
      </w:r>
      <w:r w:rsidR="00221FEE" w:rsidRPr="004424BA">
        <w:rPr>
          <w:rFonts w:ascii="Times New Roman" w:hAnsi="Times New Roman" w:cs="Times New Roman"/>
          <w:color w:val="000000" w:themeColor="text1"/>
          <w:sz w:val="20"/>
        </w:rPr>
        <w:t xml:space="preserve"> </w:t>
      </w:r>
    </w:p>
    <w:p w14:paraId="44C33421" w14:textId="2F39CB9E" w:rsidR="003B739E" w:rsidRPr="004424BA" w:rsidRDefault="00493297" w:rsidP="0012005B">
      <w:pPr>
        <w:spacing w:after="80" w:line="240" w:lineRule="auto"/>
        <w:rPr>
          <w:rFonts w:ascii="Times New Roman" w:eastAsia="Times New Roman" w:hAnsi="Times New Roman" w:cs="Times New Roman"/>
          <w:color w:val="000000" w:themeColor="text1"/>
          <w:sz w:val="20"/>
          <w:lang w:eastAsia="tr-TR"/>
        </w:rPr>
      </w:pPr>
      <w:r>
        <w:rPr>
          <w:rFonts w:ascii="Times New Roman" w:hAnsi="Times New Roman" w:cs="Times New Roman"/>
          <w:color w:val="000000" w:themeColor="text1"/>
          <w:sz w:val="20"/>
        </w:rPr>
        <w:t>[5</w:t>
      </w:r>
      <w:r w:rsidR="00BB0115" w:rsidRPr="004424BA">
        <w:rPr>
          <w:rFonts w:ascii="Times New Roman" w:hAnsi="Times New Roman" w:cs="Times New Roman"/>
          <w:color w:val="000000" w:themeColor="text1"/>
          <w:sz w:val="20"/>
        </w:rPr>
        <w:t xml:space="preserve">] </w:t>
      </w:r>
      <w:r w:rsidR="00BB0115" w:rsidRPr="004424BA">
        <w:rPr>
          <w:rFonts w:ascii="Times New Roman" w:eastAsia="Times New Roman" w:hAnsi="Times New Roman" w:cs="Times New Roman"/>
          <w:color w:val="000000" w:themeColor="text1"/>
          <w:sz w:val="20"/>
          <w:lang w:eastAsia="tr-TR"/>
        </w:rPr>
        <w:t xml:space="preserve">Projenin niteliği </w:t>
      </w:r>
      <w:r w:rsidR="004C2BBD" w:rsidRPr="004424BA">
        <w:rPr>
          <w:rFonts w:ascii="Times New Roman" w:eastAsia="Times New Roman" w:hAnsi="Times New Roman" w:cs="Times New Roman"/>
          <w:color w:val="000000" w:themeColor="text1"/>
          <w:sz w:val="20"/>
          <w:lang w:eastAsia="tr-TR"/>
        </w:rPr>
        <w:t>A</w:t>
      </w:r>
      <w:r w:rsidR="00BB0115" w:rsidRPr="004424BA">
        <w:rPr>
          <w:rFonts w:ascii="Times New Roman" w:eastAsia="Times New Roman" w:hAnsi="Times New Roman" w:cs="Times New Roman"/>
          <w:color w:val="000000" w:themeColor="text1"/>
          <w:sz w:val="20"/>
          <w:lang w:eastAsia="tr-TR"/>
        </w:rPr>
        <w:t>r-</w:t>
      </w:r>
      <w:r w:rsidR="004C2BBD" w:rsidRPr="004424BA">
        <w:rPr>
          <w:rFonts w:ascii="Times New Roman" w:eastAsia="Times New Roman" w:hAnsi="Times New Roman" w:cs="Times New Roman"/>
          <w:color w:val="000000" w:themeColor="text1"/>
          <w:sz w:val="20"/>
          <w:lang w:eastAsia="tr-TR"/>
        </w:rPr>
        <w:t>G</w:t>
      </w:r>
      <w:r w:rsidR="00BB0115" w:rsidRPr="004424BA">
        <w:rPr>
          <w:rFonts w:ascii="Times New Roman" w:eastAsia="Times New Roman" w:hAnsi="Times New Roman" w:cs="Times New Roman"/>
          <w:color w:val="000000" w:themeColor="text1"/>
          <w:sz w:val="20"/>
          <w:lang w:eastAsia="tr-TR"/>
        </w:rPr>
        <w:t xml:space="preserve">e projesi kapsamında ise </w:t>
      </w:r>
      <w:r w:rsidR="00C9121B" w:rsidRPr="004424BA">
        <w:rPr>
          <w:rFonts w:ascii="Times New Roman" w:eastAsia="Times New Roman" w:hAnsi="Times New Roman" w:cs="Times New Roman"/>
          <w:color w:val="000000" w:themeColor="text1"/>
          <w:sz w:val="20"/>
          <w:lang w:eastAsia="tr-TR"/>
        </w:rPr>
        <w:t xml:space="preserve">ham puandan </w:t>
      </w:r>
      <w:r w:rsidR="00BB0115" w:rsidRPr="004424BA">
        <w:rPr>
          <w:rFonts w:ascii="Times New Roman" w:eastAsia="Times New Roman" w:hAnsi="Times New Roman" w:cs="Times New Roman"/>
          <w:color w:val="000000" w:themeColor="text1"/>
          <w:sz w:val="20"/>
          <w:lang w:eastAsia="tr-TR"/>
        </w:rPr>
        <w:t xml:space="preserve">%50, girişimcilik projesi ise </w:t>
      </w:r>
      <w:r w:rsidR="00C657DE" w:rsidRPr="004424BA">
        <w:rPr>
          <w:rFonts w:ascii="Times New Roman" w:eastAsia="Times New Roman" w:hAnsi="Times New Roman" w:cs="Times New Roman"/>
          <w:color w:val="000000" w:themeColor="text1"/>
          <w:sz w:val="20"/>
          <w:lang w:eastAsia="tr-TR"/>
        </w:rPr>
        <w:t xml:space="preserve">ham puandan </w:t>
      </w:r>
      <w:r w:rsidR="00BB0115" w:rsidRPr="004424BA">
        <w:rPr>
          <w:rFonts w:ascii="Times New Roman" w:eastAsia="Times New Roman" w:hAnsi="Times New Roman" w:cs="Times New Roman"/>
          <w:color w:val="000000" w:themeColor="text1"/>
          <w:sz w:val="20"/>
          <w:lang w:eastAsia="tr-TR"/>
        </w:rPr>
        <w:t xml:space="preserve">%50, danışmanlık projesi ise </w:t>
      </w:r>
      <w:r w:rsidR="00C657DE" w:rsidRPr="004424BA">
        <w:rPr>
          <w:rFonts w:ascii="Times New Roman" w:eastAsia="Times New Roman" w:hAnsi="Times New Roman" w:cs="Times New Roman"/>
          <w:color w:val="000000" w:themeColor="text1"/>
          <w:sz w:val="20"/>
          <w:lang w:eastAsia="tr-TR"/>
        </w:rPr>
        <w:t xml:space="preserve">ham puandan </w:t>
      </w:r>
      <w:r w:rsidR="00BB0115" w:rsidRPr="004424BA">
        <w:rPr>
          <w:rFonts w:ascii="Times New Roman" w:eastAsia="Times New Roman" w:hAnsi="Times New Roman" w:cs="Times New Roman"/>
          <w:color w:val="000000" w:themeColor="text1"/>
          <w:sz w:val="20"/>
          <w:lang w:eastAsia="tr-TR"/>
        </w:rPr>
        <w:t xml:space="preserve">%30, eğitim projesi ise </w:t>
      </w:r>
      <w:r w:rsidR="00C657DE" w:rsidRPr="004424BA">
        <w:rPr>
          <w:rFonts w:ascii="Times New Roman" w:eastAsia="Times New Roman" w:hAnsi="Times New Roman" w:cs="Times New Roman"/>
          <w:color w:val="000000" w:themeColor="text1"/>
          <w:sz w:val="20"/>
          <w:lang w:eastAsia="tr-TR"/>
        </w:rPr>
        <w:t xml:space="preserve">ham puandan </w:t>
      </w:r>
      <w:r w:rsidR="00BB0115" w:rsidRPr="004424BA">
        <w:rPr>
          <w:rFonts w:ascii="Times New Roman" w:eastAsia="Times New Roman" w:hAnsi="Times New Roman" w:cs="Times New Roman"/>
          <w:color w:val="000000" w:themeColor="text1"/>
          <w:sz w:val="20"/>
          <w:lang w:eastAsia="tr-TR"/>
        </w:rPr>
        <w:t xml:space="preserve">%30 </w:t>
      </w:r>
      <w:r w:rsidR="004C2BBD" w:rsidRPr="004424BA">
        <w:rPr>
          <w:rFonts w:ascii="Times New Roman" w:eastAsia="Times New Roman" w:hAnsi="Times New Roman" w:cs="Times New Roman"/>
          <w:color w:val="000000" w:themeColor="text1"/>
          <w:sz w:val="20"/>
          <w:lang w:eastAsia="tr-TR"/>
        </w:rPr>
        <w:t xml:space="preserve">daha </w:t>
      </w:r>
      <w:r w:rsidR="00BB0115" w:rsidRPr="004424BA">
        <w:rPr>
          <w:rFonts w:ascii="Times New Roman" w:eastAsia="Times New Roman" w:hAnsi="Times New Roman" w:cs="Times New Roman"/>
          <w:color w:val="000000" w:themeColor="text1"/>
          <w:sz w:val="20"/>
          <w:lang w:eastAsia="tr-TR"/>
        </w:rPr>
        <w:t>fazla</w:t>
      </w:r>
      <w:r w:rsidR="004C2BBD" w:rsidRPr="004424BA">
        <w:rPr>
          <w:rFonts w:ascii="Times New Roman" w:eastAsia="Times New Roman" w:hAnsi="Times New Roman" w:cs="Times New Roman"/>
          <w:color w:val="000000" w:themeColor="text1"/>
          <w:sz w:val="20"/>
          <w:lang w:eastAsia="tr-TR"/>
        </w:rPr>
        <w:t xml:space="preserve"> puan</w:t>
      </w:r>
      <w:r w:rsidR="00BB0115" w:rsidRPr="004424BA">
        <w:rPr>
          <w:rFonts w:ascii="Times New Roman" w:eastAsia="Times New Roman" w:hAnsi="Times New Roman" w:cs="Times New Roman"/>
          <w:color w:val="000000" w:themeColor="text1"/>
          <w:sz w:val="20"/>
          <w:lang w:eastAsia="tr-TR"/>
        </w:rPr>
        <w:t xml:space="preserve"> alınır. Proje grubunda uluslararası bir araştırmacının yer alması durumunda %20 </w:t>
      </w:r>
      <w:r w:rsidR="004C2BBD" w:rsidRPr="004424BA">
        <w:rPr>
          <w:rFonts w:ascii="Times New Roman" w:eastAsia="Times New Roman" w:hAnsi="Times New Roman" w:cs="Times New Roman"/>
          <w:color w:val="000000" w:themeColor="text1"/>
          <w:sz w:val="20"/>
          <w:lang w:eastAsia="tr-TR"/>
        </w:rPr>
        <w:t>daha fazla puan</w:t>
      </w:r>
      <w:r w:rsidR="00BB0115" w:rsidRPr="004424BA">
        <w:rPr>
          <w:rFonts w:ascii="Times New Roman" w:eastAsia="Times New Roman" w:hAnsi="Times New Roman" w:cs="Times New Roman"/>
          <w:color w:val="000000" w:themeColor="text1"/>
          <w:sz w:val="20"/>
          <w:lang w:eastAsia="tr-TR"/>
        </w:rPr>
        <w:t xml:space="preserve"> alınır.</w:t>
      </w:r>
      <w:r w:rsidR="001450FD" w:rsidRPr="004424BA">
        <w:rPr>
          <w:rFonts w:ascii="Times New Roman" w:eastAsia="Times New Roman" w:hAnsi="Times New Roman" w:cs="Times New Roman"/>
          <w:color w:val="000000" w:themeColor="text1"/>
          <w:sz w:val="20"/>
          <w:lang w:eastAsia="tr-TR"/>
        </w:rPr>
        <w:t xml:space="preserve"> Başkent Üniversitesi Proje Kayıt Sistemine kayıtlı olmayan projelerden puan alınamaz.</w:t>
      </w:r>
    </w:p>
    <w:p w14:paraId="2DC53439" w14:textId="5CEC3BCD" w:rsidR="00221FEE" w:rsidRPr="004424BA" w:rsidRDefault="00493297" w:rsidP="0012005B">
      <w:pPr>
        <w:spacing w:after="80" w:line="240" w:lineRule="auto"/>
        <w:rPr>
          <w:rFonts w:ascii="Times New Roman" w:eastAsia="Times New Roman" w:hAnsi="Times New Roman" w:cs="Times New Roman"/>
          <w:color w:val="000000" w:themeColor="text1"/>
          <w:sz w:val="20"/>
          <w:lang w:eastAsia="tr-TR"/>
        </w:rPr>
      </w:pPr>
      <w:r>
        <w:rPr>
          <w:rFonts w:ascii="Times New Roman" w:eastAsia="Times New Roman" w:hAnsi="Times New Roman" w:cs="Times New Roman"/>
          <w:color w:val="000000" w:themeColor="text1"/>
          <w:sz w:val="20"/>
          <w:lang w:eastAsia="tr-TR"/>
        </w:rPr>
        <w:t>[6</w:t>
      </w:r>
      <w:r w:rsidR="00221FEE" w:rsidRPr="004424BA">
        <w:rPr>
          <w:rFonts w:ascii="Times New Roman" w:eastAsia="Times New Roman" w:hAnsi="Times New Roman" w:cs="Times New Roman"/>
          <w:color w:val="000000" w:themeColor="text1"/>
          <w:sz w:val="20"/>
          <w:lang w:eastAsia="tr-TR"/>
        </w:rPr>
        <w:t xml:space="preserve">] Uluslararası kitap veya kitap bölümünün Web of </w:t>
      </w:r>
      <w:proofErr w:type="spellStart"/>
      <w:r w:rsidR="00221FEE" w:rsidRPr="004424BA">
        <w:rPr>
          <w:rFonts w:ascii="Times New Roman" w:eastAsia="Times New Roman" w:hAnsi="Times New Roman" w:cs="Times New Roman"/>
          <w:color w:val="000000" w:themeColor="text1"/>
          <w:sz w:val="20"/>
          <w:lang w:eastAsia="tr-TR"/>
        </w:rPr>
        <w:t>Science</w:t>
      </w:r>
      <w:proofErr w:type="spellEnd"/>
      <w:r w:rsidR="00221FEE" w:rsidRPr="004424BA">
        <w:rPr>
          <w:rFonts w:ascii="Times New Roman" w:eastAsia="Times New Roman" w:hAnsi="Times New Roman" w:cs="Times New Roman"/>
          <w:color w:val="000000" w:themeColor="text1"/>
          <w:sz w:val="20"/>
          <w:lang w:eastAsia="tr-TR"/>
        </w:rPr>
        <w:t xml:space="preserve"> </w:t>
      </w:r>
      <w:proofErr w:type="spellStart"/>
      <w:r w:rsidR="00221FEE" w:rsidRPr="004424BA">
        <w:rPr>
          <w:rFonts w:ascii="Times New Roman" w:eastAsia="Times New Roman" w:hAnsi="Times New Roman" w:cs="Times New Roman"/>
          <w:color w:val="000000" w:themeColor="text1"/>
          <w:sz w:val="20"/>
          <w:lang w:eastAsia="tr-TR"/>
        </w:rPr>
        <w:t>Core</w:t>
      </w:r>
      <w:proofErr w:type="spellEnd"/>
      <w:r w:rsidR="00221FEE" w:rsidRPr="004424BA">
        <w:rPr>
          <w:rFonts w:ascii="Times New Roman" w:eastAsia="Times New Roman" w:hAnsi="Times New Roman" w:cs="Times New Roman"/>
          <w:color w:val="000000" w:themeColor="text1"/>
          <w:sz w:val="20"/>
          <w:lang w:eastAsia="tr-TR"/>
        </w:rPr>
        <w:t xml:space="preserve"> Collection veya SCOPUS kapsamında taranması durumunda ham puandan %50 daha fazla puan alınır.</w:t>
      </w:r>
    </w:p>
    <w:p w14:paraId="79F49AA0" w14:textId="37DCEEA7" w:rsidR="003B739E" w:rsidRPr="004424BA" w:rsidRDefault="003B739E" w:rsidP="0001759B">
      <w:pPr>
        <w:spacing w:after="0" w:line="240" w:lineRule="auto"/>
        <w:rPr>
          <w:rFonts w:ascii="Times New Roman" w:hAnsi="Times New Roman" w:cs="Times New Roman"/>
          <w:color w:val="000000" w:themeColor="text1"/>
        </w:rPr>
      </w:pPr>
    </w:p>
    <w:p w14:paraId="31BC4054" w14:textId="1DFCB12E" w:rsidR="003B739E" w:rsidRPr="004424BA" w:rsidRDefault="003B739E" w:rsidP="0001759B">
      <w:pPr>
        <w:spacing w:after="0" w:line="240" w:lineRule="auto"/>
        <w:rPr>
          <w:rFonts w:ascii="Times New Roman" w:hAnsi="Times New Roman" w:cs="Times New Roman"/>
          <w:color w:val="000000" w:themeColor="text1"/>
        </w:rPr>
      </w:pPr>
    </w:p>
    <w:p w14:paraId="02260350" w14:textId="0759C020" w:rsidR="003B739E" w:rsidRPr="004424BA" w:rsidRDefault="003B739E" w:rsidP="0001759B">
      <w:pPr>
        <w:spacing w:after="0" w:line="240" w:lineRule="auto"/>
        <w:rPr>
          <w:rFonts w:ascii="Times New Roman" w:hAnsi="Times New Roman" w:cs="Times New Roman"/>
          <w:color w:val="000000" w:themeColor="text1"/>
        </w:rPr>
      </w:pPr>
    </w:p>
    <w:p w14:paraId="0510556A" w14:textId="6C4F3BCE" w:rsidR="003B739E" w:rsidRPr="004424BA" w:rsidRDefault="003B739E" w:rsidP="0001759B">
      <w:pPr>
        <w:spacing w:after="0" w:line="240" w:lineRule="auto"/>
        <w:rPr>
          <w:rFonts w:ascii="Times New Roman" w:hAnsi="Times New Roman" w:cs="Times New Roman"/>
          <w:color w:val="000000" w:themeColor="text1"/>
        </w:rPr>
      </w:pPr>
    </w:p>
    <w:p w14:paraId="36B65083" w14:textId="77777777" w:rsidR="00DD576C" w:rsidRPr="004424BA" w:rsidRDefault="00DD576C" w:rsidP="0001759B">
      <w:pPr>
        <w:spacing w:after="0" w:line="240" w:lineRule="auto"/>
        <w:rPr>
          <w:rFonts w:ascii="Times New Roman" w:hAnsi="Times New Roman" w:cs="Times New Roman"/>
          <w:color w:val="000000" w:themeColor="text1"/>
        </w:rPr>
      </w:pPr>
    </w:p>
    <w:p w14:paraId="23B150F7" w14:textId="647BE1E1" w:rsidR="003B739E" w:rsidRPr="004424BA" w:rsidRDefault="003B739E" w:rsidP="0001759B">
      <w:pPr>
        <w:spacing w:after="0" w:line="240" w:lineRule="auto"/>
        <w:rPr>
          <w:rFonts w:ascii="Times New Roman" w:hAnsi="Times New Roman" w:cs="Times New Roman"/>
          <w:color w:val="000000" w:themeColor="text1"/>
        </w:rPr>
      </w:pPr>
    </w:p>
    <w:p w14:paraId="7F955FE2" w14:textId="208C5791" w:rsidR="003B739E" w:rsidRPr="004424BA" w:rsidRDefault="003B739E" w:rsidP="0001759B">
      <w:pPr>
        <w:spacing w:after="0" w:line="240" w:lineRule="auto"/>
        <w:rPr>
          <w:rFonts w:ascii="Times New Roman" w:hAnsi="Times New Roman" w:cs="Times New Roman"/>
          <w:color w:val="000000" w:themeColor="text1"/>
        </w:rPr>
      </w:pPr>
    </w:p>
    <w:p w14:paraId="43080FE5" w14:textId="2756A334" w:rsidR="003B739E" w:rsidRPr="004424BA" w:rsidRDefault="003B739E" w:rsidP="0001759B">
      <w:pPr>
        <w:spacing w:after="0" w:line="240" w:lineRule="auto"/>
        <w:rPr>
          <w:rFonts w:ascii="Times New Roman" w:hAnsi="Times New Roman" w:cs="Times New Roman"/>
          <w:color w:val="000000" w:themeColor="text1"/>
        </w:rPr>
      </w:pPr>
    </w:p>
    <w:p w14:paraId="41BFC1A8" w14:textId="7475139C" w:rsidR="003B739E" w:rsidRPr="004424BA" w:rsidRDefault="003B739E" w:rsidP="0001759B">
      <w:pPr>
        <w:spacing w:after="0" w:line="240" w:lineRule="auto"/>
        <w:rPr>
          <w:rFonts w:ascii="Times New Roman" w:hAnsi="Times New Roman" w:cs="Times New Roman"/>
          <w:color w:val="000000" w:themeColor="text1"/>
        </w:rPr>
      </w:pPr>
    </w:p>
    <w:p w14:paraId="4A7E2FBF" w14:textId="65FA97C3" w:rsidR="003B739E" w:rsidRPr="004424BA" w:rsidRDefault="003B739E" w:rsidP="0001759B">
      <w:pPr>
        <w:spacing w:after="0" w:line="240" w:lineRule="auto"/>
        <w:rPr>
          <w:rFonts w:ascii="Times New Roman" w:hAnsi="Times New Roman" w:cs="Times New Roman"/>
          <w:color w:val="000000" w:themeColor="text1"/>
        </w:rPr>
      </w:pPr>
    </w:p>
    <w:p w14:paraId="599D0AD3" w14:textId="78B52B92" w:rsidR="003B739E" w:rsidRPr="004424BA" w:rsidRDefault="003B739E" w:rsidP="0001759B">
      <w:pPr>
        <w:spacing w:after="0" w:line="240" w:lineRule="auto"/>
        <w:rPr>
          <w:rFonts w:ascii="Times New Roman" w:hAnsi="Times New Roman" w:cs="Times New Roman"/>
          <w:color w:val="000000" w:themeColor="text1"/>
        </w:rPr>
      </w:pPr>
    </w:p>
    <w:p w14:paraId="5C405E08" w14:textId="7BBAC405" w:rsidR="003B739E" w:rsidRPr="004424BA" w:rsidRDefault="003B739E" w:rsidP="003B739E">
      <w:pPr>
        <w:autoSpaceDE w:val="0"/>
        <w:autoSpaceDN w:val="0"/>
        <w:adjustRightInd w:val="0"/>
        <w:spacing w:after="0" w:line="240" w:lineRule="auto"/>
        <w:jc w:val="center"/>
        <w:rPr>
          <w:rFonts w:ascii="Times New Roman" w:hAnsi="Times New Roman" w:cs="Times New Roman"/>
          <w:color w:val="000000" w:themeColor="text1"/>
          <w:sz w:val="96"/>
          <w:szCs w:val="96"/>
        </w:rPr>
      </w:pPr>
      <w:r w:rsidRPr="004424BA">
        <w:rPr>
          <w:rFonts w:ascii="Times New Roman" w:hAnsi="Times New Roman" w:cs="Times New Roman"/>
          <w:b/>
          <w:bCs/>
          <w:color w:val="000000" w:themeColor="text1"/>
          <w:sz w:val="96"/>
          <w:szCs w:val="96"/>
        </w:rPr>
        <w:t>EK-2</w:t>
      </w:r>
    </w:p>
    <w:p w14:paraId="595587F5" w14:textId="5EF53AAF" w:rsidR="003B739E" w:rsidRPr="004424BA" w:rsidRDefault="00DF4284" w:rsidP="00DF4284">
      <w:pPr>
        <w:spacing w:after="0" w:line="240" w:lineRule="auto"/>
        <w:jc w:val="center"/>
        <w:rPr>
          <w:rFonts w:ascii="Times New Roman" w:hAnsi="Times New Roman" w:cs="Times New Roman"/>
          <w:b/>
          <w:bCs/>
          <w:color w:val="000000" w:themeColor="text1"/>
          <w:sz w:val="32"/>
          <w:szCs w:val="32"/>
        </w:rPr>
      </w:pPr>
      <w:r w:rsidRPr="004424BA">
        <w:rPr>
          <w:rFonts w:ascii="Times New Roman" w:hAnsi="Times New Roman" w:cs="Times New Roman"/>
          <w:b/>
          <w:bCs/>
          <w:color w:val="000000" w:themeColor="text1"/>
          <w:sz w:val="32"/>
          <w:szCs w:val="32"/>
        </w:rPr>
        <w:t xml:space="preserve">ÖĞRETİM ELEMANI ATAMA, YÜKSELTME VE </w:t>
      </w:r>
      <w:r w:rsidR="009568B7">
        <w:rPr>
          <w:rFonts w:ascii="Times New Roman" w:hAnsi="Times New Roman" w:cs="Times New Roman"/>
          <w:b/>
          <w:bCs/>
          <w:color w:val="000000" w:themeColor="text1"/>
          <w:sz w:val="32"/>
          <w:szCs w:val="32"/>
        </w:rPr>
        <w:t xml:space="preserve">BİREYSEL </w:t>
      </w:r>
      <w:r w:rsidRPr="004424BA">
        <w:rPr>
          <w:rFonts w:ascii="Times New Roman" w:hAnsi="Times New Roman" w:cs="Times New Roman"/>
          <w:b/>
          <w:bCs/>
          <w:color w:val="000000" w:themeColor="text1"/>
          <w:sz w:val="32"/>
          <w:szCs w:val="32"/>
        </w:rPr>
        <w:t xml:space="preserve">PERFORMANS ÖLÇÜTLERİ </w:t>
      </w:r>
      <w:r w:rsidR="00D750C0" w:rsidRPr="004424BA">
        <w:rPr>
          <w:rFonts w:ascii="Times New Roman" w:hAnsi="Times New Roman" w:cs="Times New Roman"/>
          <w:b/>
          <w:bCs/>
          <w:color w:val="000000" w:themeColor="text1"/>
          <w:sz w:val="32"/>
          <w:szCs w:val="32"/>
        </w:rPr>
        <w:t xml:space="preserve">SANAT </w:t>
      </w:r>
      <w:r w:rsidRPr="004424BA">
        <w:rPr>
          <w:rFonts w:ascii="Times New Roman" w:hAnsi="Times New Roman" w:cs="Times New Roman"/>
          <w:b/>
          <w:bCs/>
          <w:color w:val="000000" w:themeColor="text1"/>
          <w:sz w:val="32"/>
          <w:szCs w:val="32"/>
        </w:rPr>
        <w:t>ALANI PUANLAMA ÇİZELGESİ</w:t>
      </w:r>
    </w:p>
    <w:p w14:paraId="3C184A42" w14:textId="0AE5872B" w:rsidR="003B739E" w:rsidRPr="004424BA" w:rsidRDefault="003B739E" w:rsidP="003B739E">
      <w:pPr>
        <w:spacing w:after="0" w:line="240" w:lineRule="auto"/>
        <w:jc w:val="center"/>
        <w:rPr>
          <w:rFonts w:ascii="Times New Roman" w:hAnsi="Times New Roman" w:cs="Times New Roman"/>
          <w:b/>
          <w:bCs/>
          <w:color w:val="000000" w:themeColor="text1"/>
          <w:sz w:val="32"/>
          <w:szCs w:val="32"/>
        </w:rPr>
      </w:pPr>
    </w:p>
    <w:p w14:paraId="227F3126" w14:textId="048D3EF2" w:rsidR="003B739E" w:rsidRPr="004424BA" w:rsidRDefault="003B739E" w:rsidP="003B739E">
      <w:pPr>
        <w:spacing w:after="0" w:line="240" w:lineRule="auto"/>
        <w:jc w:val="center"/>
        <w:rPr>
          <w:rFonts w:ascii="Times New Roman" w:hAnsi="Times New Roman" w:cs="Times New Roman"/>
          <w:b/>
          <w:bCs/>
          <w:color w:val="000000" w:themeColor="text1"/>
          <w:sz w:val="32"/>
          <w:szCs w:val="32"/>
        </w:rPr>
      </w:pPr>
    </w:p>
    <w:p w14:paraId="39B48FF9" w14:textId="5F0416ED" w:rsidR="003B739E" w:rsidRPr="004424BA" w:rsidRDefault="003B739E" w:rsidP="003B739E">
      <w:pPr>
        <w:spacing w:after="0" w:line="240" w:lineRule="auto"/>
        <w:jc w:val="center"/>
        <w:rPr>
          <w:rFonts w:ascii="Times New Roman" w:hAnsi="Times New Roman" w:cs="Times New Roman"/>
          <w:b/>
          <w:bCs/>
          <w:color w:val="000000" w:themeColor="text1"/>
          <w:sz w:val="32"/>
          <w:szCs w:val="32"/>
        </w:rPr>
      </w:pPr>
    </w:p>
    <w:p w14:paraId="3AF06946" w14:textId="340380D7" w:rsidR="003B739E" w:rsidRPr="004424BA" w:rsidRDefault="003B739E" w:rsidP="003B739E">
      <w:pPr>
        <w:spacing w:after="0" w:line="240" w:lineRule="auto"/>
        <w:jc w:val="center"/>
        <w:rPr>
          <w:rFonts w:ascii="Times New Roman" w:hAnsi="Times New Roman" w:cs="Times New Roman"/>
          <w:b/>
          <w:bCs/>
          <w:color w:val="000000" w:themeColor="text1"/>
          <w:sz w:val="32"/>
          <w:szCs w:val="32"/>
        </w:rPr>
      </w:pPr>
    </w:p>
    <w:p w14:paraId="05728CDA" w14:textId="16924B62" w:rsidR="003B739E" w:rsidRPr="004424BA" w:rsidRDefault="003B739E" w:rsidP="003B739E">
      <w:pPr>
        <w:spacing w:after="0" w:line="240" w:lineRule="auto"/>
        <w:jc w:val="center"/>
        <w:rPr>
          <w:rFonts w:ascii="Times New Roman" w:hAnsi="Times New Roman" w:cs="Times New Roman"/>
          <w:b/>
          <w:bCs/>
          <w:color w:val="000000" w:themeColor="text1"/>
          <w:sz w:val="32"/>
          <w:szCs w:val="32"/>
        </w:rPr>
      </w:pPr>
    </w:p>
    <w:p w14:paraId="0562AD52" w14:textId="359FD78A" w:rsidR="003B739E" w:rsidRPr="004424BA" w:rsidRDefault="003B739E" w:rsidP="003B739E">
      <w:pPr>
        <w:spacing w:after="0" w:line="240" w:lineRule="auto"/>
        <w:jc w:val="center"/>
        <w:rPr>
          <w:rFonts w:ascii="Times New Roman" w:hAnsi="Times New Roman" w:cs="Times New Roman"/>
          <w:b/>
          <w:bCs/>
          <w:color w:val="000000" w:themeColor="text1"/>
          <w:sz w:val="32"/>
          <w:szCs w:val="32"/>
        </w:rPr>
      </w:pPr>
    </w:p>
    <w:p w14:paraId="501C9E2D" w14:textId="6AD836EB" w:rsidR="003B739E" w:rsidRPr="004424BA" w:rsidRDefault="003B739E" w:rsidP="003B739E">
      <w:pPr>
        <w:spacing w:after="0" w:line="240" w:lineRule="auto"/>
        <w:jc w:val="center"/>
        <w:rPr>
          <w:rFonts w:ascii="Times New Roman" w:hAnsi="Times New Roman" w:cs="Times New Roman"/>
          <w:b/>
          <w:bCs/>
          <w:color w:val="000000" w:themeColor="text1"/>
          <w:sz w:val="32"/>
          <w:szCs w:val="32"/>
        </w:rPr>
      </w:pPr>
    </w:p>
    <w:p w14:paraId="03BFB895" w14:textId="77777777" w:rsidR="006B61C2" w:rsidRPr="004424BA" w:rsidRDefault="006B61C2" w:rsidP="003B739E">
      <w:pPr>
        <w:spacing w:after="0" w:line="240" w:lineRule="auto"/>
        <w:jc w:val="center"/>
        <w:rPr>
          <w:rFonts w:ascii="Times New Roman" w:hAnsi="Times New Roman" w:cs="Times New Roman"/>
          <w:b/>
          <w:bCs/>
          <w:color w:val="000000" w:themeColor="text1"/>
          <w:sz w:val="32"/>
          <w:szCs w:val="32"/>
        </w:rPr>
      </w:pPr>
    </w:p>
    <w:p w14:paraId="43CEDE60" w14:textId="50907CA5" w:rsidR="003B739E" w:rsidRDefault="003B739E" w:rsidP="003B739E">
      <w:pPr>
        <w:spacing w:after="0" w:line="240" w:lineRule="auto"/>
        <w:jc w:val="center"/>
        <w:rPr>
          <w:rFonts w:ascii="Times New Roman" w:hAnsi="Times New Roman" w:cs="Times New Roman"/>
          <w:b/>
          <w:bCs/>
          <w:color w:val="000000" w:themeColor="text1"/>
          <w:sz w:val="32"/>
          <w:szCs w:val="32"/>
        </w:rPr>
      </w:pPr>
    </w:p>
    <w:p w14:paraId="520AA2C7" w14:textId="77777777" w:rsidR="0098628C" w:rsidRPr="004424BA" w:rsidRDefault="0098628C" w:rsidP="003B739E">
      <w:pPr>
        <w:spacing w:after="0" w:line="240" w:lineRule="auto"/>
        <w:jc w:val="center"/>
        <w:rPr>
          <w:rFonts w:ascii="Times New Roman" w:hAnsi="Times New Roman" w:cs="Times New Roman"/>
          <w:b/>
          <w:bCs/>
          <w:color w:val="000000" w:themeColor="text1"/>
          <w:sz w:val="32"/>
          <w:szCs w:val="32"/>
        </w:rPr>
      </w:pPr>
    </w:p>
    <w:p w14:paraId="18B4933E" w14:textId="62816167" w:rsidR="003B739E" w:rsidRPr="004424BA" w:rsidRDefault="003B739E" w:rsidP="003B739E">
      <w:pPr>
        <w:spacing w:after="0" w:line="240" w:lineRule="auto"/>
        <w:jc w:val="center"/>
        <w:rPr>
          <w:rFonts w:ascii="Times New Roman" w:hAnsi="Times New Roman" w:cs="Times New Roman"/>
          <w:b/>
          <w:bCs/>
          <w:color w:val="000000" w:themeColor="text1"/>
          <w:sz w:val="32"/>
          <w:szCs w:val="32"/>
        </w:rPr>
      </w:pPr>
    </w:p>
    <w:p w14:paraId="188288E2" w14:textId="62C9FF1F" w:rsidR="003B739E" w:rsidRPr="004424BA" w:rsidRDefault="003B739E" w:rsidP="003B739E">
      <w:pPr>
        <w:spacing w:after="0" w:line="240" w:lineRule="auto"/>
        <w:jc w:val="center"/>
        <w:rPr>
          <w:rFonts w:ascii="Times New Roman" w:hAnsi="Times New Roman" w:cs="Times New Roman"/>
          <w:b/>
          <w:bCs/>
          <w:color w:val="000000" w:themeColor="text1"/>
          <w:sz w:val="32"/>
          <w:szCs w:val="32"/>
        </w:rPr>
      </w:pPr>
    </w:p>
    <w:tbl>
      <w:tblPr>
        <w:tblW w:w="13899" w:type="dxa"/>
        <w:tblCellMar>
          <w:left w:w="70" w:type="dxa"/>
          <w:right w:w="70" w:type="dxa"/>
        </w:tblCellMar>
        <w:tblLook w:val="04A0" w:firstRow="1" w:lastRow="0" w:firstColumn="1" w:lastColumn="0" w:noHBand="0" w:noVBand="1"/>
      </w:tblPr>
      <w:tblGrid>
        <w:gridCol w:w="1010"/>
        <w:gridCol w:w="1065"/>
        <w:gridCol w:w="10769"/>
        <w:gridCol w:w="1055"/>
      </w:tblGrid>
      <w:tr w:rsidR="00DD576C" w:rsidRPr="004424BA" w14:paraId="4AB704F2" w14:textId="77777777" w:rsidTr="00DD576C">
        <w:trPr>
          <w:trHeight w:val="835"/>
        </w:trPr>
        <w:tc>
          <w:tcPr>
            <w:tcW w:w="10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CCEDFB" w14:textId="77777777" w:rsidR="00DD576C" w:rsidRPr="004424BA" w:rsidRDefault="00DD576C" w:rsidP="00BF1EDD">
            <w:pPr>
              <w:spacing w:after="0" w:line="240" w:lineRule="auto"/>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lastRenderedPageBreak/>
              <w:t> </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14:paraId="40D277BF" w14:textId="77777777" w:rsidR="00DD576C" w:rsidRPr="004424BA" w:rsidRDefault="00DD576C" w:rsidP="00AD6ACB">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Sıra No.</w:t>
            </w:r>
          </w:p>
        </w:tc>
        <w:tc>
          <w:tcPr>
            <w:tcW w:w="10769" w:type="dxa"/>
            <w:tcBorders>
              <w:top w:val="single" w:sz="4" w:space="0" w:color="auto"/>
              <w:left w:val="nil"/>
              <w:bottom w:val="single" w:sz="4" w:space="0" w:color="auto"/>
              <w:right w:val="single" w:sz="4" w:space="0" w:color="auto"/>
            </w:tcBorders>
            <w:shd w:val="clear" w:color="auto" w:fill="auto"/>
            <w:vAlign w:val="center"/>
            <w:hideMark/>
          </w:tcPr>
          <w:p w14:paraId="6548B1C0" w14:textId="74AA4861" w:rsidR="00DD576C" w:rsidRPr="004424BA" w:rsidRDefault="00633511" w:rsidP="00AD6ACB">
            <w:pPr>
              <w:spacing w:after="0" w:line="240" w:lineRule="auto"/>
              <w:rPr>
                <w:rFonts w:ascii="Times New Roman" w:eastAsia="Times New Roman" w:hAnsi="Times New Roman" w:cs="Times New Roman"/>
                <w:b/>
                <w:bCs/>
                <w:color w:val="000000" w:themeColor="text1"/>
                <w:lang w:eastAsia="tr-TR"/>
              </w:rPr>
            </w:pPr>
            <w:r w:rsidRPr="00633511">
              <w:rPr>
                <w:rFonts w:ascii="Times New Roman" w:eastAsia="Times New Roman" w:hAnsi="Times New Roman" w:cs="Times New Roman"/>
                <w:b/>
                <w:bCs/>
                <w:color w:val="000000" w:themeColor="text1"/>
                <w:lang w:eastAsia="tr-TR"/>
              </w:rPr>
              <w:t>Öğ</w:t>
            </w:r>
            <w:r>
              <w:rPr>
                <w:rFonts w:ascii="Times New Roman" w:eastAsia="Times New Roman" w:hAnsi="Times New Roman" w:cs="Times New Roman"/>
                <w:b/>
                <w:bCs/>
                <w:color w:val="000000" w:themeColor="text1"/>
                <w:lang w:eastAsia="tr-TR"/>
              </w:rPr>
              <w:t>retim Elemanı Atama, Yükseltme v</w:t>
            </w:r>
            <w:r w:rsidRPr="00633511">
              <w:rPr>
                <w:rFonts w:ascii="Times New Roman" w:eastAsia="Times New Roman" w:hAnsi="Times New Roman" w:cs="Times New Roman"/>
                <w:b/>
                <w:bCs/>
                <w:color w:val="000000" w:themeColor="text1"/>
                <w:lang w:eastAsia="tr-TR"/>
              </w:rPr>
              <w:t xml:space="preserve">e Bireysel Performans Ölçütleri Sanat Alanı </w:t>
            </w:r>
            <w:r w:rsidRPr="004424BA">
              <w:rPr>
                <w:rFonts w:ascii="Times New Roman" w:eastAsia="Times New Roman" w:hAnsi="Times New Roman" w:cs="Times New Roman"/>
                <w:b/>
                <w:bCs/>
                <w:color w:val="000000" w:themeColor="text1"/>
                <w:lang w:eastAsia="tr-TR"/>
              </w:rPr>
              <w:t>Kriter</w:t>
            </w:r>
            <w:r>
              <w:rPr>
                <w:rFonts w:ascii="Times New Roman" w:eastAsia="Times New Roman" w:hAnsi="Times New Roman" w:cs="Times New Roman"/>
                <w:b/>
                <w:bCs/>
                <w:color w:val="000000" w:themeColor="text1"/>
                <w:lang w:eastAsia="tr-TR"/>
              </w:rPr>
              <w:t>i</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45DBA0A" w14:textId="206104ED" w:rsidR="00DD576C" w:rsidRPr="004424BA" w:rsidRDefault="00DD576C" w:rsidP="00DD576C">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Puan</w:t>
            </w:r>
          </w:p>
        </w:tc>
      </w:tr>
      <w:tr w:rsidR="00DD576C" w:rsidRPr="004424BA" w14:paraId="30FABC16" w14:textId="77777777" w:rsidTr="00DD576C">
        <w:trPr>
          <w:trHeight w:val="610"/>
        </w:trPr>
        <w:tc>
          <w:tcPr>
            <w:tcW w:w="101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C44D3B4" w14:textId="77777777" w:rsidR="00DD576C" w:rsidRPr="004424BA" w:rsidRDefault="00DD576C" w:rsidP="00BF1EDD">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SANATSAL ETKİNLİKLER</w:t>
            </w:r>
          </w:p>
        </w:tc>
        <w:tc>
          <w:tcPr>
            <w:tcW w:w="1065" w:type="dxa"/>
            <w:tcBorders>
              <w:top w:val="nil"/>
              <w:left w:val="nil"/>
              <w:bottom w:val="single" w:sz="4" w:space="0" w:color="auto"/>
              <w:right w:val="single" w:sz="4" w:space="0" w:color="auto"/>
            </w:tcBorders>
            <w:shd w:val="clear" w:color="auto" w:fill="auto"/>
            <w:vAlign w:val="center"/>
            <w:hideMark/>
          </w:tcPr>
          <w:p w14:paraId="277A9E32" w14:textId="77777777" w:rsidR="00DD576C" w:rsidRPr="004424BA" w:rsidRDefault="00DD576C" w:rsidP="00487D3E">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40</w:t>
            </w:r>
          </w:p>
        </w:tc>
        <w:tc>
          <w:tcPr>
            <w:tcW w:w="10769" w:type="dxa"/>
            <w:tcBorders>
              <w:top w:val="nil"/>
              <w:left w:val="nil"/>
              <w:bottom w:val="single" w:sz="4" w:space="0" w:color="auto"/>
              <w:right w:val="single" w:sz="4" w:space="0" w:color="auto"/>
            </w:tcBorders>
            <w:shd w:val="clear" w:color="auto" w:fill="auto"/>
            <w:vAlign w:val="center"/>
            <w:hideMark/>
          </w:tcPr>
          <w:p w14:paraId="2613BD1B" w14:textId="5C8E1600" w:rsidR="00DD576C" w:rsidRPr="004424BA" w:rsidRDefault="00DD576C" w:rsidP="00BF1EDD">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Uluslararası konser/ temsil/ müzik festivali</w:t>
            </w:r>
          </w:p>
        </w:tc>
        <w:tc>
          <w:tcPr>
            <w:tcW w:w="1055" w:type="dxa"/>
            <w:tcBorders>
              <w:top w:val="nil"/>
              <w:left w:val="nil"/>
              <w:bottom w:val="single" w:sz="4" w:space="0" w:color="auto"/>
              <w:right w:val="single" w:sz="4" w:space="0" w:color="auto"/>
            </w:tcBorders>
            <w:shd w:val="clear" w:color="auto" w:fill="auto"/>
            <w:vAlign w:val="center"/>
          </w:tcPr>
          <w:p w14:paraId="003FF731" w14:textId="295CAD98" w:rsidR="00DD576C" w:rsidRPr="004424BA" w:rsidRDefault="00DD576C" w:rsidP="00097CA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80</w:t>
            </w:r>
          </w:p>
        </w:tc>
      </w:tr>
      <w:tr w:rsidR="00DD576C" w:rsidRPr="004424BA" w14:paraId="3090AABA" w14:textId="77777777" w:rsidTr="00DD576C">
        <w:trPr>
          <w:trHeight w:val="513"/>
        </w:trPr>
        <w:tc>
          <w:tcPr>
            <w:tcW w:w="1010" w:type="dxa"/>
            <w:vMerge/>
            <w:tcBorders>
              <w:top w:val="nil"/>
              <w:left w:val="single" w:sz="4" w:space="0" w:color="auto"/>
              <w:bottom w:val="single" w:sz="4" w:space="0" w:color="auto"/>
              <w:right w:val="single" w:sz="4" w:space="0" w:color="auto"/>
            </w:tcBorders>
            <w:vAlign w:val="center"/>
            <w:hideMark/>
          </w:tcPr>
          <w:p w14:paraId="1E0E750F" w14:textId="77777777" w:rsidR="00DD576C" w:rsidRPr="004424BA" w:rsidRDefault="00DD576C" w:rsidP="00BF1EDD">
            <w:pPr>
              <w:spacing w:after="0" w:line="240" w:lineRule="auto"/>
              <w:jc w:val="center"/>
              <w:rPr>
                <w:rFonts w:ascii="Times New Roman" w:eastAsia="Times New Roman" w:hAnsi="Times New Roman" w:cs="Times New Roman"/>
                <w:b/>
                <w:bCs/>
                <w:color w:val="000000" w:themeColor="text1"/>
                <w:lang w:eastAsia="tr-TR"/>
              </w:rPr>
            </w:pPr>
          </w:p>
        </w:tc>
        <w:tc>
          <w:tcPr>
            <w:tcW w:w="1065" w:type="dxa"/>
            <w:tcBorders>
              <w:top w:val="nil"/>
              <w:left w:val="nil"/>
              <w:bottom w:val="single" w:sz="4" w:space="0" w:color="auto"/>
              <w:right w:val="single" w:sz="4" w:space="0" w:color="auto"/>
            </w:tcBorders>
            <w:shd w:val="clear" w:color="auto" w:fill="auto"/>
            <w:vAlign w:val="center"/>
            <w:hideMark/>
          </w:tcPr>
          <w:p w14:paraId="2BAD72E1" w14:textId="77777777" w:rsidR="00DD576C" w:rsidRPr="004424BA" w:rsidRDefault="00DD576C" w:rsidP="00487D3E">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41</w:t>
            </w:r>
          </w:p>
        </w:tc>
        <w:tc>
          <w:tcPr>
            <w:tcW w:w="10769" w:type="dxa"/>
            <w:tcBorders>
              <w:top w:val="nil"/>
              <w:left w:val="nil"/>
              <w:bottom w:val="single" w:sz="4" w:space="0" w:color="auto"/>
              <w:right w:val="single" w:sz="4" w:space="0" w:color="auto"/>
            </w:tcBorders>
            <w:shd w:val="clear" w:color="auto" w:fill="auto"/>
            <w:vAlign w:val="center"/>
            <w:hideMark/>
          </w:tcPr>
          <w:p w14:paraId="381CDE95" w14:textId="083882F5" w:rsidR="00DD576C" w:rsidRPr="004424BA" w:rsidRDefault="00DD576C" w:rsidP="00BF1EDD">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Ulusal konser/ temsil/ müzik festivali</w:t>
            </w:r>
          </w:p>
        </w:tc>
        <w:tc>
          <w:tcPr>
            <w:tcW w:w="1055" w:type="dxa"/>
            <w:tcBorders>
              <w:top w:val="nil"/>
              <w:left w:val="nil"/>
              <w:bottom w:val="single" w:sz="4" w:space="0" w:color="auto"/>
              <w:right w:val="single" w:sz="4" w:space="0" w:color="auto"/>
            </w:tcBorders>
            <w:shd w:val="clear" w:color="auto" w:fill="auto"/>
            <w:vAlign w:val="center"/>
          </w:tcPr>
          <w:p w14:paraId="61E88705" w14:textId="714E66B9" w:rsidR="00DD576C" w:rsidRPr="004424BA" w:rsidRDefault="00DD576C" w:rsidP="00097CA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54</w:t>
            </w:r>
          </w:p>
        </w:tc>
      </w:tr>
      <w:tr w:rsidR="00DD576C" w:rsidRPr="004424BA" w14:paraId="74933DF5" w14:textId="77777777" w:rsidTr="00DD576C">
        <w:trPr>
          <w:trHeight w:val="542"/>
        </w:trPr>
        <w:tc>
          <w:tcPr>
            <w:tcW w:w="1010" w:type="dxa"/>
            <w:vMerge/>
            <w:tcBorders>
              <w:top w:val="nil"/>
              <w:left w:val="single" w:sz="4" w:space="0" w:color="auto"/>
              <w:bottom w:val="single" w:sz="4" w:space="0" w:color="auto"/>
              <w:right w:val="single" w:sz="4" w:space="0" w:color="auto"/>
            </w:tcBorders>
            <w:vAlign w:val="center"/>
            <w:hideMark/>
          </w:tcPr>
          <w:p w14:paraId="38F2683A" w14:textId="77777777" w:rsidR="00DD576C" w:rsidRPr="004424BA" w:rsidRDefault="00DD576C" w:rsidP="00BF1EDD">
            <w:pPr>
              <w:spacing w:after="0" w:line="240" w:lineRule="auto"/>
              <w:jc w:val="center"/>
              <w:rPr>
                <w:rFonts w:ascii="Times New Roman" w:eastAsia="Times New Roman" w:hAnsi="Times New Roman" w:cs="Times New Roman"/>
                <w:b/>
                <w:bCs/>
                <w:color w:val="000000" w:themeColor="text1"/>
                <w:lang w:eastAsia="tr-TR"/>
              </w:rPr>
            </w:pPr>
          </w:p>
        </w:tc>
        <w:tc>
          <w:tcPr>
            <w:tcW w:w="1065" w:type="dxa"/>
            <w:tcBorders>
              <w:top w:val="nil"/>
              <w:left w:val="nil"/>
              <w:bottom w:val="single" w:sz="4" w:space="0" w:color="auto"/>
              <w:right w:val="single" w:sz="4" w:space="0" w:color="auto"/>
            </w:tcBorders>
            <w:shd w:val="clear" w:color="auto" w:fill="auto"/>
            <w:vAlign w:val="center"/>
            <w:hideMark/>
          </w:tcPr>
          <w:p w14:paraId="46955DEC" w14:textId="77777777" w:rsidR="00DD576C" w:rsidRPr="004424BA" w:rsidRDefault="00DD576C" w:rsidP="00487D3E">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42</w:t>
            </w:r>
          </w:p>
        </w:tc>
        <w:tc>
          <w:tcPr>
            <w:tcW w:w="10769" w:type="dxa"/>
            <w:tcBorders>
              <w:top w:val="nil"/>
              <w:left w:val="nil"/>
              <w:bottom w:val="single" w:sz="4" w:space="0" w:color="auto"/>
              <w:right w:val="single" w:sz="4" w:space="0" w:color="auto"/>
            </w:tcBorders>
            <w:shd w:val="clear" w:color="auto" w:fill="auto"/>
            <w:vAlign w:val="center"/>
            <w:hideMark/>
          </w:tcPr>
          <w:p w14:paraId="6B41134E" w14:textId="77777777" w:rsidR="00DD576C" w:rsidRPr="004424BA" w:rsidRDefault="00DD576C" w:rsidP="00BF1EDD">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Uluslararası kurum ve kuruluşlarca yayımı ve dağıtımı yapılmış görsel ve işitsel kayıtlar (CD, DVD)</w:t>
            </w:r>
          </w:p>
        </w:tc>
        <w:tc>
          <w:tcPr>
            <w:tcW w:w="1055" w:type="dxa"/>
            <w:tcBorders>
              <w:top w:val="nil"/>
              <w:left w:val="nil"/>
              <w:bottom w:val="single" w:sz="4" w:space="0" w:color="auto"/>
              <w:right w:val="single" w:sz="4" w:space="0" w:color="auto"/>
            </w:tcBorders>
            <w:shd w:val="clear" w:color="auto" w:fill="auto"/>
            <w:vAlign w:val="center"/>
          </w:tcPr>
          <w:p w14:paraId="4C94692A" w14:textId="02B556EE" w:rsidR="00DD576C" w:rsidRPr="004424BA" w:rsidRDefault="00DD576C" w:rsidP="00097CA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190</w:t>
            </w:r>
          </w:p>
        </w:tc>
      </w:tr>
      <w:tr w:rsidR="00DD576C" w:rsidRPr="004424BA" w14:paraId="6B778AE9" w14:textId="77777777" w:rsidTr="00DD576C">
        <w:trPr>
          <w:trHeight w:val="511"/>
        </w:trPr>
        <w:tc>
          <w:tcPr>
            <w:tcW w:w="1010" w:type="dxa"/>
            <w:vMerge/>
            <w:tcBorders>
              <w:top w:val="nil"/>
              <w:left w:val="single" w:sz="4" w:space="0" w:color="auto"/>
              <w:bottom w:val="single" w:sz="4" w:space="0" w:color="auto"/>
              <w:right w:val="single" w:sz="4" w:space="0" w:color="auto"/>
            </w:tcBorders>
            <w:vAlign w:val="center"/>
            <w:hideMark/>
          </w:tcPr>
          <w:p w14:paraId="4FBCC7B4" w14:textId="77777777" w:rsidR="00DD576C" w:rsidRPr="004424BA" w:rsidRDefault="00DD576C" w:rsidP="00BF1EDD">
            <w:pPr>
              <w:spacing w:after="0" w:line="240" w:lineRule="auto"/>
              <w:jc w:val="center"/>
              <w:rPr>
                <w:rFonts w:ascii="Times New Roman" w:eastAsia="Times New Roman" w:hAnsi="Times New Roman" w:cs="Times New Roman"/>
                <w:b/>
                <w:bCs/>
                <w:color w:val="000000" w:themeColor="text1"/>
                <w:lang w:eastAsia="tr-TR"/>
              </w:rPr>
            </w:pPr>
          </w:p>
        </w:tc>
        <w:tc>
          <w:tcPr>
            <w:tcW w:w="1065" w:type="dxa"/>
            <w:tcBorders>
              <w:top w:val="nil"/>
              <w:left w:val="nil"/>
              <w:bottom w:val="single" w:sz="4" w:space="0" w:color="auto"/>
              <w:right w:val="single" w:sz="4" w:space="0" w:color="auto"/>
            </w:tcBorders>
            <w:shd w:val="clear" w:color="auto" w:fill="auto"/>
            <w:vAlign w:val="center"/>
            <w:hideMark/>
          </w:tcPr>
          <w:p w14:paraId="18462D38" w14:textId="77777777" w:rsidR="00DD576C" w:rsidRPr="004424BA" w:rsidRDefault="00DD576C" w:rsidP="00487D3E">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43</w:t>
            </w:r>
          </w:p>
        </w:tc>
        <w:tc>
          <w:tcPr>
            <w:tcW w:w="10769" w:type="dxa"/>
            <w:tcBorders>
              <w:top w:val="nil"/>
              <w:left w:val="nil"/>
              <w:bottom w:val="single" w:sz="4" w:space="0" w:color="auto"/>
              <w:right w:val="single" w:sz="4" w:space="0" w:color="auto"/>
            </w:tcBorders>
            <w:shd w:val="clear" w:color="auto" w:fill="auto"/>
            <w:vAlign w:val="center"/>
            <w:hideMark/>
          </w:tcPr>
          <w:p w14:paraId="5741753D" w14:textId="77777777" w:rsidR="00DD576C" w:rsidRPr="004424BA" w:rsidRDefault="00DD576C" w:rsidP="00BF1EDD">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Ulusal kurum ve kuruluşlarca yayımı ve dağıtımı yapılmış görsel ve işitsel kayıtlar (CD, DVD)</w:t>
            </w:r>
          </w:p>
        </w:tc>
        <w:tc>
          <w:tcPr>
            <w:tcW w:w="1055" w:type="dxa"/>
            <w:tcBorders>
              <w:top w:val="nil"/>
              <w:left w:val="nil"/>
              <w:bottom w:val="single" w:sz="4" w:space="0" w:color="auto"/>
              <w:right w:val="single" w:sz="4" w:space="0" w:color="auto"/>
            </w:tcBorders>
            <w:shd w:val="clear" w:color="auto" w:fill="auto"/>
            <w:vAlign w:val="center"/>
          </w:tcPr>
          <w:p w14:paraId="4244FBAA" w14:textId="27FF2FFA" w:rsidR="00DD576C" w:rsidRPr="004424BA" w:rsidRDefault="00DD576C" w:rsidP="00097CA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70</w:t>
            </w:r>
          </w:p>
        </w:tc>
      </w:tr>
      <w:tr w:rsidR="00DD576C" w:rsidRPr="004424BA" w14:paraId="2DBD5854" w14:textId="77777777" w:rsidTr="00DD576C">
        <w:trPr>
          <w:trHeight w:val="518"/>
        </w:trPr>
        <w:tc>
          <w:tcPr>
            <w:tcW w:w="1010" w:type="dxa"/>
            <w:vMerge/>
            <w:tcBorders>
              <w:top w:val="nil"/>
              <w:left w:val="single" w:sz="4" w:space="0" w:color="auto"/>
              <w:bottom w:val="single" w:sz="4" w:space="0" w:color="auto"/>
              <w:right w:val="single" w:sz="4" w:space="0" w:color="auto"/>
            </w:tcBorders>
            <w:vAlign w:val="center"/>
            <w:hideMark/>
          </w:tcPr>
          <w:p w14:paraId="64190AE6" w14:textId="77777777" w:rsidR="00DD576C" w:rsidRPr="004424BA" w:rsidRDefault="00DD576C" w:rsidP="00BF1EDD">
            <w:pPr>
              <w:spacing w:after="0" w:line="240" w:lineRule="auto"/>
              <w:jc w:val="center"/>
              <w:rPr>
                <w:rFonts w:ascii="Times New Roman" w:eastAsia="Times New Roman" w:hAnsi="Times New Roman" w:cs="Times New Roman"/>
                <w:b/>
                <w:bCs/>
                <w:color w:val="000000" w:themeColor="text1"/>
                <w:lang w:eastAsia="tr-TR"/>
              </w:rPr>
            </w:pPr>
          </w:p>
        </w:tc>
        <w:tc>
          <w:tcPr>
            <w:tcW w:w="1065" w:type="dxa"/>
            <w:tcBorders>
              <w:top w:val="nil"/>
              <w:left w:val="nil"/>
              <w:bottom w:val="single" w:sz="4" w:space="0" w:color="auto"/>
              <w:right w:val="single" w:sz="4" w:space="0" w:color="auto"/>
            </w:tcBorders>
            <w:shd w:val="clear" w:color="auto" w:fill="auto"/>
            <w:vAlign w:val="center"/>
            <w:hideMark/>
          </w:tcPr>
          <w:p w14:paraId="2FC3F5F1" w14:textId="51E07406" w:rsidR="00DD576C" w:rsidRPr="004424BA" w:rsidRDefault="00DD576C" w:rsidP="00487D3E">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44</w:t>
            </w:r>
          </w:p>
        </w:tc>
        <w:tc>
          <w:tcPr>
            <w:tcW w:w="10769" w:type="dxa"/>
            <w:tcBorders>
              <w:top w:val="nil"/>
              <w:left w:val="nil"/>
              <w:bottom w:val="single" w:sz="4" w:space="0" w:color="auto"/>
              <w:right w:val="single" w:sz="4" w:space="0" w:color="auto"/>
            </w:tcBorders>
            <w:shd w:val="clear" w:color="auto" w:fill="auto"/>
            <w:vAlign w:val="center"/>
            <w:hideMark/>
          </w:tcPr>
          <w:p w14:paraId="0BBEF6F8" w14:textId="6924A4E3" w:rsidR="00DD576C" w:rsidRPr="004424BA" w:rsidRDefault="00DD576C" w:rsidP="00BF1EDD">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Uluslararası sergi/ görsel sanat festivali/ proje uygulama/ fikir projesi/ gösteri</w:t>
            </w:r>
          </w:p>
        </w:tc>
        <w:tc>
          <w:tcPr>
            <w:tcW w:w="1055" w:type="dxa"/>
            <w:tcBorders>
              <w:top w:val="nil"/>
              <w:left w:val="nil"/>
              <w:bottom w:val="single" w:sz="4" w:space="0" w:color="auto"/>
              <w:right w:val="single" w:sz="4" w:space="0" w:color="auto"/>
            </w:tcBorders>
            <w:shd w:val="clear" w:color="auto" w:fill="auto"/>
            <w:vAlign w:val="center"/>
          </w:tcPr>
          <w:p w14:paraId="6EB841B3" w14:textId="26F447DD" w:rsidR="00DD576C" w:rsidRPr="004424BA" w:rsidRDefault="00DD576C" w:rsidP="00097CA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200</w:t>
            </w:r>
          </w:p>
        </w:tc>
      </w:tr>
      <w:tr w:rsidR="00DD576C" w:rsidRPr="004424BA" w14:paraId="18141CC7" w14:textId="77777777" w:rsidTr="00DD576C">
        <w:trPr>
          <w:trHeight w:val="492"/>
        </w:trPr>
        <w:tc>
          <w:tcPr>
            <w:tcW w:w="1010" w:type="dxa"/>
            <w:vMerge/>
            <w:tcBorders>
              <w:top w:val="nil"/>
              <w:left w:val="single" w:sz="4" w:space="0" w:color="auto"/>
              <w:bottom w:val="single" w:sz="4" w:space="0" w:color="auto"/>
              <w:right w:val="single" w:sz="4" w:space="0" w:color="auto"/>
            </w:tcBorders>
            <w:vAlign w:val="center"/>
            <w:hideMark/>
          </w:tcPr>
          <w:p w14:paraId="53F2625C" w14:textId="77777777" w:rsidR="00DD576C" w:rsidRPr="004424BA" w:rsidRDefault="00DD576C" w:rsidP="00BF1EDD">
            <w:pPr>
              <w:spacing w:after="0" w:line="240" w:lineRule="auto"/>
              <w:jc w:val="center"/>
              <w:rPr>
                <w:rFonts w:ascii="Times New Roman" w:eastAsia="Times New Roman" w:hAnsi="Times New Roman" w:cs="Times New Roman"/>
                <w:b/>
                <w:bCs/>
                <w:color w:val="000000" w:themeColor="text1"/>
                <w:lang w:eastAsia="tr-TR"/>
              </w:rPr>
            </w:pPr>
          </w:p>
        </w:tc>
        <w:tc>
          <w:tcPr>
            <w:tcW w:w="1065" w:type="dxa"/>
            <w:tcBorders>
              <w:top w:val="nil"/>
              <w:left w:val="nil"/>
              <w:bottom w:val="single" w:sz="4" w:space="0" w:color="auto"/>
              <w:right w:val="single" w:sz="4" w:space="0" w:color="auto"/>
            </w:tcBorders>
            <w:shd w:val="clear" w:color="auto" w:fill="auto"/>
            <w:vAlign w:val="center"/>
            <w:hideMark/>
          </w:tcPr>
          <w:p w14:paraId="14B44714" w14:textId="034BF26D" w:rsidR="00DD576C" w:rsidRPr="004424BA" w:rsidRDefault="00DD576C" w:rsidP="00487D3E">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45</w:t>
            </w:r>
          </w:p>
        </w:tc>
        <w:tc>
          <w:tcPr>
            <w:tcW w:w="10769" w:type="dxa"/>
            <w:tcBorders>
              <w:top w:val="nil"/>
              <w:left w:val="nil"/>
              <w:bottom w:val="single" w:sz="4" w:space="0" w:color="auto"/>
              <w:right w:val="single" w:sz="4" w:space="0" w:color="auto"/>
            </w:tcBorders>
            <w:shd w:val="clear" w:color="auto" w:fill="auto"/>
            <w:vAlign w:val="center"/>
            <w:hideMark/>
          </w:tcPr>
          <w:p w14:paraId="63179411" w14:textId="6F797614" w:rsidR="00DD576C" w:rsidRPr="004424BA" w:rsidRDefault="00DD576C" w:rsidP="00BF1EDD">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Ulusal sergi/ görsel sanat festivali/ proje uygulama/ fikir projesi/ gösteri</w:t>
            </w:r>
          </w:p>
        </w:tc>
        <w:tc>
          <w:tcPr>
            <w:tcW w:w="1055" w:type="dxa"/>
            <w:tcBorders>
              <w:top w:val="nil"/>
              <w:left w:val="nil"/>
              <w:bottom w:val="single" w:sz="4" w:space="0" w:color="auto"/>
              <w:right w:val="single" w:sz="4" w:space="0" w:color="auto"/>
            </w:tcBorders>
            <w:shd w:val="clear" w:color="auto" w:fill="auto"/>
            <w:vAlign w:val="center"/>
            <w:hideMark/>
          </w:tcPr>
          <w:p w14:paraId="024E7CBD" w14:textId="2F50B369" w:rsidR="00DD576C" w:rsidRPr="004424BA" w:rsidRDefault="00DD576C" w:rsidP="00097CA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75</w:t>
            </w:r>
          </w:p>
        </w:tc>
      </w:tr>
      <w:tr w:rsidR="00DD576C" w:rsidRPr="004424BA" w14:paraId="189558BB" w14:textId="77777777" w:rsidTr="00DD576C">
        <w:trPr>
          <w:trHeight w:val="489"/>
        </w:trPr>
        <w:tc>
          <w:tcPr>
            <w:tcW w:w="101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6A0C806" w14:textId="77777777" w:rsidR="00DD576C" w:rsidRPr="004424BA" w:rsidRDefault="00DD576C" w:rsidP="00BF1EDD">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BESTELER</w:t>
            </w:r>
          </w:p>
        </w:tc>
        <w:tc>
          <w:tcPr>
            <w:tcW w:w="1065" w:type="dxa"/>
            <w:tcBorders>
              <w:top w:val="nil"/>
              <w:left w:val="nil"/>
              <w:bottom w:val="single" w:sz="4" w:space="0" w:color="auto"/>
              <w:right w:val="single" w:sz="4" w:space="0" w:color="auto"/>
            </w:tcBorders>
            <w:shd w:val="clear" w:color="auto" w:fill="auto"/>
            <w:vAlign w:val="center"/>
            <w:hideMark/>
          </w:tcPr>
          <w:p w14:paraId="712674D4" w14:textId="070AE319" w:rsidR="00DD576C" w:rsidRPr="004424BA" w:rsidRDefault="00DD576C" w:rsidP="00487D3E">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46</w:t>
            </w:r>
          </w:p>
        </w:tc>
        <w:tc>
          <w:tcPr>
            <w:tcW w:w="10769" w:type="dxa"/>
            <w:tcBorders>
              <w:top w:val="nil"/>
              <w:left w:val="nil"/>
              <w:bottom w:val="single" w:sz="4" w:space="0" w:color="auto"/>
              <w:right w:val="single" w:sz="4" w:space="0" w:color="auto"/>
            </w:tcBorders>
            <w:shd w:val="clear" w:color="auto" w:fill="auto"/>
            <w:vAlign w:val="center"/>
            <w:hideMark/>
          </w:tcPr>
          <w:p w14:paraId="6B5CE35F" w14:textId="77777777" w:rsidR="00DD576C" w:rsidRPr="004424BA" w:rsidRDefault="00DD576C" w:rsidP="00BF1EDD">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Büyük ölçekli- senfonik/ opera/ bale eserleri</w:t>
            </w:r>
          </w:p>
        </w:tc>
        <w:tc>
          <w:tcPr>
            <w:tcW w:w="1055" w:type="dxa"/>
            <w:tcBorders>
              <w:top w:val="nil"/>
              <w:left w:val="nil"/>
              <w:bottom w:val="single" w:sz="4" w:space="0" w:color="auto"/>
              <w:right w:val="single" w:sz="4" w:space="0" w:color="auto"/>
            </w:tcBorders>
            <w:shd w:val="clear" w:color="auto" w:fill="auto"/>
            <w:vAlign w:val="center"/>
            <w:hideMark/>
          </w:tcPr>
          <w:p w14:paraId="4B6263A4" w14:textId="606421C2" w:rsidR="00DD576C" w:rsidRPr="004424BA" w:rsidRDefault="00DD576C" w:rsidP="00097CA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300</w:t>
            </w:r>
          </w:p>
        </w:tc>
      </w:tr>
      <w:tr w:rsidR="00DD576C" w:rsidRPr="004424BA" w14:paraId="13210F2F" w14:textId="77777777" w:rsidTr="00DD576C">
        <w:trPr>
          <w:trHeight w:val="472"/>
        </w:trPr>
        <w:tc>
          <w:tcPr>
            <w:tcW w:w="1010" w:type="dxa"/>
            <w:vMerge/>
            <w:tcBorders>
              <w:top w:val="nil"/>
              <w:left w:val="single" w:sz="4" w:space="0" w:color="auto"/>
              <w:bottom w:val="single" w:sz="4" w:space="0" w:color="auto"/>
              <w:right w:val="single" w:sz="4" w:space="0" w:color="auto"/>
            </w:tcBorders>
            <w:vAlign w:val="center"/>
            <w:hideMark/>
          </w:tcPr>
          <w:p w14:paraId="3479C2B8" w14:textId="77777777" w:rsidR="00DD576C" w:rsidRPr="004424BA" w:rsidRDefault="00DD576C" w:rsidP="00BF1EDD">
            <w:pPr>
              <w:spacing w:after="0" w:line="240" w:lineRule="auto"/>
              <w:rPr>
                <w:rFonts w:ascii="Times New Roman" w:eastAsia="Times New Roman" w:hAnsi="Times New Roman" w:cs="Times New Roman"/>
                <w:color w:val="000000" w:themeColor="text1"/>
                <w:lang w:eastAsia="tr-TR"/>
              </w:rPr>
            </w:pPr>
          </w:p>
        </w:tc>
        <w:tc>
          <w:tcPr>
            <w:tcW w:w="1065" w:type="dxa"/>
            <w:tcBorders>
              <w:top w:val="nil"/>
              <w:left w:val="nil"/>
              <w:bottom w:val="single" w:sz="4" w:space="0" w:color="auto"/>
              <w:right w:val="single" w:sz="4" w:space="0" w:color="auto"/>
            </w:tcBorders>
            <w:shd w:val="clear" w:color="auto" w:fill="auto"/>
            <w:vAlign w:val="center"/>
            <w:hideMark/>
          </w:tcPr>
          <w:p w14:paraId="3E2FDCF1" w14:textId="505E76C8" w:rsidR="00DD576C" w:rsidRPr="004424BA" w:rsidRDefault="00DD576C" w:rsidP="00487D3E">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47</w:t>
            </w:r>
          </w:p>
        </w:tc>
        <w:tc>
          <w:tcPr>
            <w:tcW w:w="10769" w:type="dxa"/>
            <w:tcBorders>
              <w:top w:val="nil"/>
              <w:left w:val="nil"/>
              <w:bottom w:val="single" w:sz="4" w:space="0" w:color="auto"/>
              <w:right w:val="single" w:sz="4" w:space="0" w:color="auto"/>
            </w:tcBorders>
            <w:shd w:val="clear" w:color="auto" w:fill="auto"/>
            <w:vAlign w:val="center"/>
            <w:hideMark/>
          </w:tcPr>
          <w:p w14:paraId="4D3BEA0F" w14:textId="77777777" w:rsidR="00DD576C" w:rsidRPr="004424BA" w:rsidRDefault="00DD576C" w:rsidP="00BF1EDD">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Görsel işitsel kayıtları gerçekleştirilerek yayım ya da dağıtımı yapılmış eserler</w:t>
            </w:r>
          </w:p>
        </w:tc>
        <w:tc>
          <w:tcPr>
            <w:tcW w:w="1055" w:type="dxa"/>
            <w:tcBorders>
              <w:top w:val="nil"/>
              <w:left w:val="nil"/>
              <w:bottom w:val="single" w:sz="4" w:space="0" w:color="auto"/>
              <w:right w:val="single" w:sz="4" w:space="0" w:color="auto"/>
            </w:tcBorders>
            <w:shd w:val="clear" w:color="auto" w:fill="auto"/>
            <w:vAlign w:val="center"/>
            <w:hideMark/>
          </w:tcPr>
          <w:p w14:paraId="62F2AE99" w14:textId="749E6257" w:rsidR="00DD576C" w:rsidRPr="004424BA" w:rsidRDefault="00DD576C" w:rsidP="00097CA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190</w:t>
            </w:r>
          </w:p>
        </w:tc>
      </w:tr>
      <w:tr w:rsidR="00DD576C" w:rsidRPr="004424BA" w14:paraId="1830CAE0" w14:textId="77777777" w:rsidTr="00DD576C">
        <w:trPr>
          <w:trHeight w:val="491"/>
        </w:trPr>
        <w:tc>
          <w:tcPr>
            <w:tcW w:w="1010" w:type="dxa"/>
            <w:vMerge/>
            <w:tcBorders>
              <w:top w:val="nil"/>
              <w:left w:val="single" w:sz="4" w:space="0" w:color="auto"/>
              <w:bottom w:val="single" w:sz="4" w:space="0" w:color="auto"/>
              <w:right w:val="single" w:sz="4" w:space="0" w:color="auto"/>
            </w:tcBorders>
            <w:vAlign w:val="center"/>
            <w:hideMark/>
          </w:tcPr>
          <w:p w14:paraId="76502B41" w14:textId="77777777" w:rsidR="00DD576C" w:rsidRPr="004424BA" w:rsidRDefault="00DD576C" w:rsidP="00BF1EDD">
            <w:pPr>
              <w:spacing w:after="0" w:line="240" w:lineRule="auto"/>
              <w:rPr>
                <w:rFonts w:ascii="Times New Roman" w:eastAsia="Times New Roman" w:hAnsi="Times New Roman" w:cs="Times New Roman"/>
                <w:color w:val="000000" w:themeColor="text1"/>
                <w:lang w:eastAsia="tr-TR"/>
              </w:rPr>
            </w:pPr>
          </w:p>
        </w:tc>
        <w:tc>
          <w:tcPr>
            <w:tcW w:w="1065" w:type="dxa"/>
            <w:tcBorders>
              <w:top w:val="nil"/>
              <w:left w:val="nil"/>
              <w:bottom w:val="single" w:sz="4" w:space="0" w:color="auto"/>
              <w:right w:val="single" w:sz="4" w:space="0" w:color="auto"/>
            </w:tcBorders>
            <w:shd w:val="clear" w:color="auto" w:fill="auto"/>
            <w:vAlign w:val="center"/>
            <w:hideMark/>
          </w:tcPr>
          <w:p w14:paraId="7C984AC1" w14:textId="38FA0917" w:rsidR="00DD576C" w:rsidRPr="004424BA" w:rsidRDefault="00DD576C" w:rsidP="00487D3E">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48</w:t>
            </w:r>
          </w:p>
        </w:tc>
        <w:tc>
          <w:tcPr>
            <w:tcW w:w="10769" w:type="dxa"/>
            <w:tcBorders>
              <w:top w:val="nil"/>
              <w:left w:val="nil"/>
              <w:bottom w:val="single" w:sz="4" w:space="0" w:color="auto"/>
              <w:right w:val="single" w:sz="4" w:space="0" w:color="auto"/>
            </w:tcBorders>
            <w:shd w:val="clear" w:color="auto" w:fill="auto"/>
            <w:vAlign w:val="center"/>
            <w:hideMark/>
          </w:tcPr>
          <w:p w14:paraId="7978CEE9" w14:textId="77777777" w:rsidR="00DD576C" w:rsidRPr="004424BA" w:rsidRDefault="00DD576C" w:rsidP="00BF1EDD">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Eserinin seçilerek uluslararası festival ve konserlerde icra edilmesi</w:t>
            </w:r>
          </w:p>
        </w:tc>
        <w:tc>
          <w:tcPr>
            <w:tcW w:w="1055" w:type="dxa"/>
            <w:tcBorders>
              <w:top w:val="nil"/>
              <w:left w:val="nil"/>
              <w:bottom w:val="single" w:sz="4" w:space="0" w:color="auto"/>
              <w:right w:val="single" w:sz="4" w:space="0" w:color="auto"/>
            </w:tcBorders>
            <w:shd w:val="clear" w:color="auto" w:fill="auto"/>
            <w:vAlign w:val="center"/>
            <w:hideMark/>
          </w:tcPr>
          <w:p w14:paraId="78275690" w14:textId="4B9E3A78" w:rsidR="00DD576C" w:rsidRPr="004424BA" w:rsidRDefault="00DD576C" w:rsidP="00097CA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160</w:t>
            </w:r>
          </w:p>
        </w:tc>
      </w:tr>
      <w:tr w:rsidR="00DD576C" w:rsidRPr="004424BA" w14:paraId="5FBE083B" w14:textId="77777777" w:rsidTr="00DD576C">
        <w:trPr>
          <w:trHeight w:val="498"/>
        </w:trPr>
        <w:tc>
          <w:tcPr>
            <w:tcW w:w="1010" w:type="dxa"/>
            <w:vMerge/>
            <w:tcBorders>
              <w:top w:val="nil"/>
              <w:left w:val="single" w:sz="4" w:space="0" w:color="auto"/>
              <w:bottom w:val="single" w:sz="4" w:space="0" w:color="auto"/>
              <w:right w:val="single" w:sz="4" w:space="0" w:color="auto"/>
            </w:tcBorders>
            <w:vAlign w:val="center"/>
            <w:hideMark/>
          </w:tcPr>
          <w:p w14:paraId="22E3B0E5" w14:textId="77777777" w:rsidR="00DD576C" w:rsidRPr="004424BA" w:rsidRDefault="00DD576C" w:rsidP="00BF1EDD">
            <w:pPr>
              <w:spacing w:after="0" w:line="240" w:lineRule="auto"/>
              <w:rPr>
                <w:rFonts w:ascii="Times New Roman" w:eastAsia="Times New Roman" w:hAnsi="Times New Roman" w:cs="Times New Roman"/>
                <w:color w:val="000000" w:themeColor="text1"/>
                <w:lang w:eastAsia="tr-TR"/>
              </w:rPr>
            </w:pPr>
          </w:p>
        </w:tc>
        <w:tc>
          <w:tcPr>
            <w:tcW w:w="1065" w:type="dxa"/>
            <w:tcBorders>
              <w:top w:val="nil"/>
              <w:left w:val="nil"/>
              <w:bottom w:val="single" w:sz="4" w:space="0" w:color="auto"/>
              <w:right w:val="single" w:sz="4" w:space="0" w:color="auto"/>
            </w:tcBorders>
            <w:shd w:val="clear" w:color="auto" w:fill="auto"/>
            <w:vAlign w:val="center"/>
            <w:hideMark/>
          </w:tcPr>
          <w:p w14:paraId="1405F98A" w14:textId="58AB0E92" w:rsidR="00DD576C" w:rsidRPr="004424BA" w:rsidRDefault="00DD576C" w:rsidP="00487D3E">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49</w:t>
            </w:r>
          </w:p>
        </w:tc>
        <w:tc>
          <w:tcPr>
            <w:tcW w:w="10769" w:type="dxa"/>
            <w:tcBorders>
              <w:top w:val="nil"/>
              <w:left w:val="nil"/>
              <w:bottom w:val="single" w:sz="4" w:space="0" w:color="auto"/>
              <w:right w:val="single" w:sz="4" w:space="0" w:color="auto"/>
            </w:tcBorders>
            <w:shd w:val="clear" w:color="auto" w:fill="auto"/>
            <w:vAlign w:val="center"/>
            <w:hideMark/>
          </w:tcPr>
          <w:p w14:paraId="4442ED63" w14:textId="77777777" w:rsidR="00DD576C" w:rsidRPr="004424BA" w:rsidRDefault="00DD576C" w:rsidP="00BF1EDD">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Orta ölçekli oda müziği, solo çalgı eserleri</w:t>
            </w:r>
          </w:p>
        </w:tc>
        <w:tc>
          <w:tcPr>
            <w:tcW w:w="1055" w:type="dxa"/>
            <w:tcBorders>
              <w:top w:val="nil"/>
              <w:left w:val="nil"/>
              <w:bottom w:val="single" w:sz="4" w:space="0" w:color="auto"/>
              <w:right w:val="single" w:sz="4" w:space="0" w:color="auto"/>
            </w:tcBorders>
            <w:shd w:val="clear" w:color="auto" w:fill="auto"/>
            <w:vAlign w:val="center"/>
            <w:hideMark/>
          </w:tcPr>
          <w:p w14:paraId="00588A4B" w14:textId="52B8D455" w:rsidR="00DD576C" w:rsidRPr="004424BA" w:rsidRDefault="00DD576C" w:rsidP="00097CA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130</w:t>
            </w:r>
          </w:p>
        </w:tc>
      </w:tr>
      <w:tr w:rsidR="00DD576C" w:rsidRPr="004424BA" w14:paraId="1D60E2AF" w14:textId="77777777" w:rsidTr="00DD576C">
        <w:trPr>
          <w:trHeight w:val="605"/>
        </w:trPr>
        <w:tc>
          <w:tcPr>
            <w:tcW w:w="1010" w:type="dxa"/>
            <w:vMerge/>
            <w:tcBorders>
              <w:top w:val="nil"/>
              <w:left w:val="single" w:sz="4" w:space="0" w:color="auto"/>
              <w:bottom w:val="single" w:sz="4" w:space="0" w:color="auto"/>
              <w:right w:val="single" w:sz="4" w:space="0" w:color="auto"/>
            </w:tcBorders>
            <w:vAlign w:val="center"/>
            <w:hideMark/>
          </w:tcPr>
          <w:p w14:paraId="184EA6FD" w14:textId="77777777" w:rsidR="00DD576C" w:rsidRPr="004424BA" w:rsidRDefault="00DD576C" w:rsidP="00BF1EDD">
            <w:pPr>
              <w:spacing w:after="0" w:line="240" w:lineRule="auto"/>
              <w:rPr>
                <w:rFonts w:ascii="Times New Roman" w:eastAsia="Times New Roman" w:hAnsi="Times New Roman" w:cs="Times New Roman"/>
                <w:color w:val="000000" w:themeColor="text1"/>
                <w:lang w:eastAsia="tr-TR"/>
              </w:rPr>
            </w:pPr>
          </w:p>
        </w:tc>
        <w:tc>
          <w:tcPr>
            <w:tcW w:w="1065" w:type="dxa"/>
            <w:tcBorders>
              <w:top w:val="nil"/>
              <w:left w:val="nil"/>
              <w:bottom w:val="single" w:sz="4" w:space="0" w:color="auto"/>
              <w:right w:val="single" w:sz="4" w:space="0" w:color="auto"/>
            </w:tcBorders>
            <w:shd w:val="clear" w:color="auto" w:fill="auto"/>
            <w:vAlign w:val="center"/>
            <w:hideMark/>
          </w:tcPr>
          <w:p w14:paraId="1C68FAD3" w14:textId="686FBD60" w:rsidR="00DD576C" w:rsidRPr="004424BA" w:rsidRDefault="00DD576C" w:rsidP="00487D3E">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50</w:t>
            </w:r>
          </w:p>
        </w:tc>
        <w:tc>
          <w:tcPr>
            <w:tcW w:w="10769" w:type="dxa"/>
            <w:tcBorders>
              <w:top w:val="nil"/>
              <w:left w:val="nil"/>
              <w:bottom w:val="single" w:sz="4" w:space="0" w:color="auto"/>
              <w:right w:val="single" w:sz="4" w:space="0" w:color="auto"/>
            </w:tcBorders>
            <w:shd w:val="clear" w:color="auto" w:fill="auto"/>
            <w:vAlign w:val="center"/>
            <w:hideMark/>
          </w:tcPr>
          <w:p w14:paraId="026B2C00" w14:textId="77777777" w:rsidR="00DD576C" w:rsidRPr="004424BA" w:rsidRDefault="00DD576C" w:rsidP="00BF1EDD">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Yayımlanmış yayınlanmış sahnelenmiş seslendirilmiş müzikli tiyatrolar, operetler, film ve tiyatro müziği, müzikli oyunlar, müzik eğitimi için öncü çalışmalar ve benzeri</w:t>
            </w:r>
          </w:p>
        </w:tc>
        <w:tc>
          <w:tcPr>
            <w:tcW w:w="1055" w:type="dxa"/>
            <w:tcBorders>
              <w:top w:val="nil"/>
              <w:left w:val="nil"/>
              <w:bottom w:val="single" w:sz="4" w:space="0" w:color="auto"/>
              <w:right w:val="single" w:sz="4" w:space="0" w:color="auto"/>
            </w:tcBorders>
            <w:shd w:val="clear" w:color="auto" w:fill="auto"/>
            <w:vAlign w:val="center"/>
            <w:hideMark/>
          </w:tcPr>
          <w:p w14:paraId="43FEB48A" w14:textId="2E73D3BF" w:rsidR="00DD576C" w:rsidRPr="004424BA" w:rsidRDefault="00DD576C" w:rsidP="00097CA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100</w:t>
            </w:r>
          </w:p>
        </w:tc>
      </w:tr>
      <w:tr w:rsidR="00DD576C" w:rsidRPr="004424BA" w14:paraId="2D9D9D5E" w14:textId="77777777" w:rsidTr="00DD576C">
        <w:trPr>
          <w:trHeight w:val="478"/>
        </w:trPr>
        <w:tc>
          <w:tcPr>
            <w:tcW w:w="1010" w:type="dxa"/>
            <w:vMerge/>
            <w:tcBorders>
              <w:top w:val="nil"/>
              <w:left w:val="single" w:sz="4" w:space="0" w:color="auto"/>
              <w:bottom w:val="single" w:sz="4" w:space="0" w:color="auto"/>
              <w:right w:val="single" w:sz="4" w:space="0" w:color="auto"/>
            </w:tcBorders>
            <w:vAlign w:val="center"/>
            <w:hideMark/>
          </w:tcPr>
          <w:p w14:paraId="28E5112B" w14:textId="77777777" w:rsidR="00DD576C" w:rsidRPr="004424BA" w:rsidRDefault="00DD576C" w:rsidP="00BF1EDD">
            <w:pPr>
              <w:spacing w:after="0" w:line="240" w:lineRule="auto"/>
              <w:rPr>
                <w:rFonts w:ascii="Times New Roman" w:eastAsia="Times New Roman" w:hAnsi="Times New Roman" w:cs="Times New Roman"/>
                <w:color w:val="000000" w:themeColor="text1"/>
                <w:lang w:eastAsia="tr-TR"/>
              </w:rPr>
            </w:pPr>
          </w:p>
        </w:tc>
        <w:tc>
          <w:tcPr>
            <w:tcW w:w="1065" w:type="dxa"/>
            <w:tcBorders>
              <w:top w:val="nil"/>
              <w:left w:val="nil"/>
              <w:bottom w:val="single" w:sz="4" w:space="0" w:color="auto"/>
              <w:right w:val="single" w:sz="4" w:space="0" w:color="auto"/>
            </w:tcBorders>
            <w:shd w:val="clear" w:color="auto" w:fill="auto"/>
            <w:vAlign w:val="center"/>
            <w:hideMark/>
          </w:tcPr>
          <w:p w14:paraId="76D05DEF" w14:textId="343DE015" w:rsidR="00DD576C" w:rsidRPr="004424BA" w:rsidRDefault="00DD576C" w:rsidP="00487D3E">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51</w:t>
            </w:r>
          </w:p>
        </w:tc>
        <w:tc>
          <w:tcPr>
            <w:tcW w:w="10769" w:type="dxa"/>
            <w:tcBorders>
              <w:top w:val="nil"/>
              <w:left w:val="nil"/>
              <w:bottom w:val="single" w:sz="4" w:space="0" w:color="auto"/>
              <w:right w:val="single" w:sz="4" w:space="0" w:color="auto"/>
            </w:tcBorders>
            <w:shd w:val="clear" w:color="auto" w:fill="auto"/>
            <w:vAlign w:val="center"/>
            <w:hideMark/>
          </w:tcPr>
          <w:p w14:paraId="32B08652" w14:textId="77777777" w:rsidR="00DD576C" w:rsidRPr="004424BA" w:rsidRDefault="00DD576C" w:rsidP="00BF1EDD">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Küçük ölçekli çalgı ses eğitimi eserleri</w:t>
            </w:r>
          </w:p>
        </w:tc>
        <w:tc>
          <w:tcPr>
            <w:tcW w:w="1055" w:type="dxa"/>
            <w:tcBorders>
              <w:top w:val="nil"/>
              <w:left w:val="nil"/>
              <w:bottom w:val="single" w:sz="4" w:space="0" w:color="auto"/>
              <w:right w:val="single" w:sz="4" w:space="0" w:color="auto"/>
            </w:tcBorders>
            <w:shd w:val="clear" w:color="auto" w:fill="auto"/>
            <w:vAlign w:val="center"/>
            <w:hideMark/>
          </w:tcPr>
          <w:p w14:paraId="30545069" w14:textId="056A7592" w:rsidR="00DD576C" w:rsidRPr="004424BA" w:rsidRDefault="00DD576C" w:rsidP="00097CA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75</w:t>
            </w:r>
          </w:p>
        </w:tc>
      </w:tr>
      <w:tr w:rsidR="00DD576C" w:rsidRPr="004424BA" w14:paraId="600CE0EB" w14:textId="77777777" w:rsidTr="00DD576C">
        <w:trPr>
          <w:trHeight w:val="496"/>
        </w:trPr>
        <w:tc>
          <w:tcPr>
            <w:tcW w:w="1010" w:type="dxa"/>
            <w:vMerge/>
            <w:tcBorders>
              <w:top w:val="nil"/>
              <w:left w:val="single" w:sz="4" w:space="0" w:color="auto"/>
              <w:bottom w:val="single" w:sz="4" w:space="0" w:color="auto"/>
              <w:right w:val="single" w:sz="4" w:space="0" w:color="auto"/>
            </w:tcBorders>
            <w:vAlign w:val="center"/>
            <w:hideMark/>
          </w:tcPr>
          <w:p w14:paraId="12AAF518" w14:textId="77777777" w:rsidR="00DD576C" w:rsidRPr="004424BA" w:rsidRDefault="00DD576C" w:rsidP="00BF1EDD">
            <w:pPr>
              <w:spacing w:after="0" w:line="240" w:lineRule="auto"/>
              <w:rPr>
                <w:rFonts w:ascii="Times New Roman" w:eastAsia="Times New Roman" w:hAnsi="Times New Roman" w:cs="Times New Roman"/>
                <w:color w:val="000000" w:themeColor="text1"/>
                <w:lang w:eastAsia="tr-TR"/>
              </w:rPr>
            </w:pPr>
          </w:p>
        </w:tc>
        <w:tc>
          <w:tcPr>
            <w:tcW w:w="1065" w:type="dxa"/>
            <w:tcBorders>
              <w:top w:val="nil"/>
              <w:left w:val="nil"/>
              <w:bottom w:val="single" w:sz="4" w:space="0" w:color="auto"/>
              <w:right w:val="single" w:sz="4" w:space="0" w:color="auto"/>
            </w:tcBorders>
            <w:shd w:val="clear" w:color="auto" w:fill="auto"/>
            <w:vAlign w:val="center"/>
            <w:hideMark/>
          </w:tcPr>
          <w:p w14:paraId="43895A4F" w14:textId="23F9820B" w:rsidR="00DD576C" w:rsidRPr="004424BA" w:rsidRDefault="00DD576C" w:rsidP="00487D3E">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52</w:t>
            </w:r>
          </w:p>
        </w:tc>
        <w:tc>
          <w:tcPr>
            <w:tcW w:w="10769" w:type="dxa"/>
            <w:tcBorders>
              <w:top w:val="nil"/>
              <w:left w:val="nil"/>
              <w:bottom w:val="single" w:sz="4" w:space="0" w:color="auto"/>
              <w:right w:val="single" w:sz="4" w:space="0" w:color="auto"/>
            </w:tcBorders>
            <w:shd w:val="clear" w:color="auto" w:fill="auto"/>
            <w:vAlign w:val="center"/>
            <w:hideMark/>
          </w:tcPr>
          <w:p w14:paraId="075A5235" w14:textId="77777777" w:rsidR="00DD576C" w:rsidRPr="004424BA" w:rsidRDefault="00DD576C" w:rsidP="00BF1EDD">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Küçük ölçekli çocuk ve gençlik şarkıları</w:t>
            </w:r>
          </w:p>
        </w:tc>
        <w:tc>
          <w:tcPr>
            <w:tcW w:w="1055" w:type="dxa"/>
            <w:tcBorders>
              <w:top w:val="nil"/>
              <w:left w:val="nil"/>
              <w:bottom w:val="single" w:sz="4" w:space="0" w:color="auto"/>
              <w:right w:val="single" w:sz="4" w:space="0" w:color="auto"/>
            </w:tcBorders>
            <w:shd w:val="clear" w:color="auto" w:fill="auto"/>
            <w:vAlign w:val="center"/>
            <w:hideMark/>
          </w:tcPr>
          <w:p w14:paraId="78AEAC17" w14:textId="3DCD0D0C" w:rsidR="00DD576C" w:rsidRPr="004424BA" w:rsidRDefault="00DD576C" w:rsidP="00097CA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60</w:t>
            </w:r>
          </w:p>
        </w:tc>
      </w:tr>
    </w:tbl>
    <w:p w14:paraId="5A9E32CD" w14:textId="31C0E715" w:rsidR="006A39F7" w:rsidRPr="004424BA" w:rsidRDefault="006A39F7" w:rsidP="00CE7744">
      <w:pPr>
        <w:spacing w:after="0" w:line="240" w:lineRule="auto"/>
        <w:rPr>
          <w:rFonts w:ascii="Times New Roman" w:hAnsi="Times New Roman" w:cs="Times New Roman"/>
          <w:b/>
          <w:bCs/>
          <w:color w:val="000000" w:themeColor="text1"/>
          <w:sz w:val="32"/>
          <w:szCs w:val="32"/>
        </w:rPr>
      </w:pPr>
    </w:p>
    <w:p w14:paraId="506DEEAA" w14:textId="2469C806" w:rsidR="00DD576C" w:rsidRPr="004424BA" w:rsidRDefault="00DD576C" w:rsidP="00CE7744">
      <w:pPr>
        <w:spacing w:after="0" w:line="240" w:lineRule="auto"/>
        <w:rPr>
          <w:rFonts w:ascii="Times New Roman" w:hAnsi="Times New Roman" w:cs="Times New Roman"/>
          <w:b/>
          <w:bCs/>
          <w:color w:val="000000" w:themeColor="text1"/>
          <w:sz w:val="32"/>
          <w:szCs w:val="32"/>
        </w:rPr>
      </w:pPr>
    </w:p>
    <w:p w14:paraId="092B66F9" w14:textId="77777777" w:rsidR="00DD576C" w:rsidRPr="004424BA" w:rsidRDefault="00DD576C" w:rsidP="00CE7744">
      <w:pPr>
        <w:spacing w:after="0" w:line="240" w:lineRule="auto"/>
        <w:rPr>
          <w:rFonts w:ascii="Times New Roman" w:hAnsi="Times New Roman" w:cs="Times New Roman"/>
          <w:b/>
          <w:bCs/>
          <w:color w:val="000000" w:themeColor="text1"/>
          <w:sz w:val="32"/>
          <w:szCs w:val="32"/>
        </w:rPr>
      </w:pPr>
    </w:p>
    <w:tbl>
      <w:tblPr>
        <w:tblW w:w="13907" w:type="dxa"/>
        <w:tblCellMar>
          <w:left w:w="70" w:type="dxa"/>
          <w:right w:w="70" w:type="dxa"/>
        </w:tblCellMar>
        <w:tblLook w:val="04A0" w:firstRow="1" w:lastRow="0" w:firstColumn="1" w:lastColumn="0" w:noHBand="0" w:noVBand="1"/>
      </w:tblPr>
      <w:tblGrid>
        <w:gridCol w:w="1030"/>
        <w:gridCol w:w="1054"/>
        <w:gridCol w:w="10811"/>
        <w:gridCol w:w="1012"/>
      </w:tblGrid>
      <w:tr w:rsidR="00DD576C" w:rsidRPr="004424BA" w14:paraId="2036B26D" w14:textId="77777777" w:rsidTr="00DD576C">
        <w:trPr>
          <w:trHeight w:val="835"/>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67C4B9" w14:textId="77777777" w:rsidR="00DD576C" w:rsidRPr="004424BA" w:rsidRDefault="00DD576C" w:rsidP="00CE7744">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lastRenderedPageBreak/>
              <w:t> </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21F2BC42" w14:textId="77777777" w:rsidR="00DD576C" w:rsidRPr="004424BA" w:rsidRDefault="00DD576C" w:rsidP="00AD6ACB">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Sıra No.</w:t>
            </w:r>
          </w:p>
        </w:tc>
        <w:tc>
          <w:tcPr>
            <w:tcW w:w="10811" w:type="dxa"/>
            <w:tcBorders>
              <w:top w:val="single" w:sz="4" w:space="0" w:color="auto"/>
              <w:left w:val="nil"/>
              <w:bottom w:val="single" w:sz="4" w:space="0" w:color="auto"/>
              <w:right w:val="single" w:sz="4" w:space="0" w:color="auto"/>
            </w:tcBorders>
            <w:shd w:val="clear" w:color="auto" w:fill="auto"/>
            <w:vAlign w:val="center"/>
            <w:hideMark/>
          </w:tcPr>
          <w:p w14:paraId="782CFBA7" w14:textId="2821CF94" w:rsidR="00DD576C" w:rsidRPr="004424BA" w:rsidRDefault="00633511" w:rsidP="00AD6ACB">
            <w:pPr>
              <w:spacing w:after="0" w:line="240" w:lineRule="auto"/>
              <w:rPr>
                <w:rFonts w:ascii="Times New Roman" w:eastAsia="Times New Roman" w:hAnsi="Times New Roman" w:cs="Times New Roman"/>
                <w:b/>
                <w:bCs/>
                <w:color w:val="000000" w:themeColor="text1"/>
                <w:lang w:eastAsia="tr-TR"/>
              </w:rPr>
            </w:pPr>
            <w:r w:rsidRPr="00633511">
              <w:rPr>
                <w:rFonts w:ascii="Times New Roman" w:eastAsia="Times New Roman" w:hAnsi="Times New Roman" w:cs="Times New Roman"/>
                <w:b/>
                <w:bCs/>
                <w:color w:val="000000" w:themeColor="text1"/>
                <w:lang w:eastAsia="tr-TR"/>
              </w:rPr>
              <w:t>Öğretim Elemanı Atama, Yükseltme ve Bireysel Performans Ölçütleri Sanat Alanı Kriteri</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52A85E4E" w14:textId="0C08BD07" w:rsidR="00DD576C" w:rsidRPr="004424BA" w:rsidRDefault="00DD576C" w:rsidP="00AD6ACB">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Puan</w:t>
            </w:r>
          </w:p>
        </w:tc>
      </w:tr>
      <w:tr w:rsidR="00DD576C" w:rsidRPr="004424BA" w14:paraId="0C3C6896" w14:textId="77777777" w:rsidTr="00DD576C">
        <w:trPr>
          <w:trHeight w:val="611"/>
        </w:trPr>
        <w:tc>
          <w:tcPr>
            <w:tcW w:w="1030" w:type="dxa"/>
            <w:vMerge w:val="restart"/>
            <w:tcBorders>
              <w:top w:val="nil"/>
              <w:left w:val="single" w:sz="4" w:space="0" w:color="auto"/>
              <w:bottom w:val="single" w:sz="4" w:space="0" w:color="auto"/>
              <w:right w:val="single" w:sz="4" w:space="0" w:color="auto"/>
            </w:tcBorders>
            <w:textDirection w:val="btLr"/>
            <w:vAlign w:val="center"/>
            <w:hideMark/>
          </w:tcPr>
          <w:p w14:paraId="2B03B991" w14:textId="722A0B1F" w:rsidR="00DD576C" w:rsidRPr="004424BA" w:rsidRDefault="00DD576C" w:rsidP="00CD3E6C">
            <w:pPr>
              <w:spacing w:after="0" w:line="240" w:lineRule="auto"/>
              <w:ind w:left="113" w:right="113"/>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b/>
                <w:bCs/>
                <w:color w:val="000000" w:themeColor="text1"/>
                <w:lang w:eastAsia="tr-TR"/>
              </w:rPr>
              <w:t>ÖDÜL, TELİF VE ATIFLAR</w:t>
            </w:r>
          </w:p>
        </w:tc>
        <w:tc>
          <w:tcPr>
            <w:tcW w:w="1054" w:type="dxa"/>
            <w:tcBorders>
              <w:top w:val="nil"/>
              <w:left w:val="nil"/>
              <w:bottom w:val="single" w:sz="4" w:space="0" w:color="auto"/>
              <w:right w:val="single" w:sz="4" w:space="0" w:color="auto"/>
            </w:tcBorders>
            <w:shd w:val="clear" w:color="auto" w:fill="auto"/>
            <w:vAlign w:val="center"/>
            <w:hideMark/>
          </w:tcPr>
          <w:p w14:paraId="48F2C937" w14:textId="6DFC9F72" w:rsidR="00DD576C" w:rsidRPr="004424BA" w:rsidRDefault="00DD576C" w:rsidP="00CD3E6C">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53</w:t>
            </w:r>
          </w:p>
        </w:tc>
        <w:tc>
          <w:tcPr>
            <w:tcW w:w="10811" w:type="dxa"/>
            <w:tcBorders>
              <w:top w:val="nil"/>
              <w:left w:val="nil"/>
              <w:bottom w:val="single" w:sz="4" w:space="0" w:color="auto"/>
              <w:right w:val="single" w:sz="4" w:space="0" w:color="auto"/>
            </w:tcBorders>
            <w:shd w:val="clear" w:color="auto" w:fill="auto"/>
            <w:vAlign w:val="center"/>
          </w:tcPr>
          <w:p w14:paraId="251E1F25" w14:textId="7E5BE470" w:rsidR="00DD576C" w:rsidRPr="004424BA" w:rsidRDefault="00DD576C" w:rsidP="00CD3E6C">
            <w:pPr>
              <w:spacing w:after="0" w:line="240" w:lineRule="auto"/>
              <w:rPr>
                <w:rFonts w:ascii="Times New Roman" w:eastAsia="Times New Roman" w:hAnsi="Times New Roman" w:cs="Times New Roman"/>
                <w:color w:val="000000" w:themeColor="text1"/>
                <w:highlight w:val="yellow"/>
                <w:lang w:eastAsia="tr-TR"/>
              </w:rPr>
            </w:pPr>
            <w:r w:rsidRPr="004424BA">
              <w:rPr>
                <w:rFonts w:ascii="Times New Roman" w:eastAsia="Times New Roman" w:hAnsi="Times New Roman" w:cs="Times New Roman"/>
                <w:color w:val="000000" w:themeColor="text1"/>
                <w:lang w:eastAsia="tr-TR"/>
              </w:rPr>
              <w:t>Uluslararası yayınlarda adayın sanatsal çalışmaları hakkında yorum-makale yapılmış olması</w:t>
            </w:r>
          </w:p>
        </w:tc>
        <w:tc>
          <w:tcPr>
            <w:tcW w:w="1012" w:type="dxa"/>
            <w:tcBorders>
              <w:top w:val="nil"/>
              <w:left w:val="nil"/>
              <w:bottom w:val="single" w:sz="4" w:space="0" w:color="auto"/>
              <w:right w:val="single" w:sz="4" w:space="0" w:color="auto"/>
            </w:tcBorders>
            <w:shd w:val="clear" w:color="auto" w:fill="auto"/>
            <w:vAlign w:val="center"/>
          </w:tcPr>
          <w:p w14:paraId="159B91FE" w14:textId="42BE00B9" w:rsidR="00DD576C" w:rsidRPr="004424BA" w:rsidRDefault="00DD576C" w:rsidP="00CD3E6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15</w:t>
            </w:r>
          </w:p>
        </w:tc>
      </w:tr>
      <w:tr w:rsidR="00DD576C" w:rsidRPr="004424BA" w14:paraId="2F505CBE" w14:textId="77777777" w:rsidTr="00DD576C">
        <w:trPr>
          <w:trHeight w:val="620"/>
        </w:trPr>
        <w:tc>
          <w:tcPr>
            <w:tcW w:w="1030" w:type="dxa"/>
            <w:vMerge/>
            <w:tcBorders>
              <w:top w:val="nil"/>
              <w:left w:val="single" w:sz="4" w:space="0" w:color="auto"/>
              <w:bottom w:val="single" w:sz="4" w:space="0" w:color="auto"/>
              <w:right w:val="single" w:sz="4" w:space="0" w:color="auto"/>
            </w:tcBorders>
            <w:vAlign w:val="center"/>
            <w:hideMark/>
          </w:tcPr>
          <w:p w14:paraId="0484F586" w14:textId="77777777" w:rsidR="00DD576C" w:rsidRPr="004424BA" w:rsidRDefault="00DD576C" w:rsidP="00CD3E6C">
            <w:pPr>
              <w:spacing w:after="0" w:line="240" w:lineRule="auto"/>
              <w:rPr>
                <w:rFonts w:ascii="Times New Roman" w:eastAsia="Times New Roman" w:hAnsi="Times New Roman" w:cs="Times New Roman"/>
                <w:color w:val="000000" w:themeColor="text1"/>
                <w:lang w:eastAsia="tr-TR"/>
              </w:rPr>
            </w:pPr>
          </w:p>
        </w:tc>
        <w:tc>
          <w:tcPr>
            <w:tcW w:w="1054" w:type="dxa"/>
            <w:tcBorders>
              <w:top w:val="nil"/>
              <w:left w:val="nil"/>
              <w:bottom w:val="single" w:sz="4" w:space="0" w:color="auto"/>
              <w:right w:val="single" w:sz="4" w:space="0" w:color="auto"/>
            </w:tcBorders>
            <w:shd w:val="clear" w:color="auto" w:fill="auto"/>
            <w:vAlign w:val="center"/>
            <w:hideMark/>
          </w:tcPr>
          <w:p w14:paraId="7BCBBD8A" w14:textId="66D57AA2" w:rsidR="00DD576C" w:rsidRPr="004424BA" w:rsidRDefault="00DD576C" w:rsidP="00CD3E6C">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54</w:t>
            </w:r>
          </w:p>
        </w:tc>
        <w:tc>
          <w:tcPr>
            <w:tcW w:w="10811" w:type="dxa"/>
            <w:tcBorders>
              <w:top w:val="nil"/>
              <w:left w:val="nil"/>
              <w:bottom w:val="single" w:sz="4" w:space="0" w:color="auto"/>
              <w:right w:val="single" w:sz="4" w:space="0" w:color="auto"/>
            </w:tcBorders>
            <w:shd w:val="clear" w:color="auto" w:fill="auto"/>
            <w:vAlign w:val="center"/>
          </w:tcPr>
          <w:p w14:paraId="5233493F" w14:textId="6E5CA650" w:rsidR="00DD576C" w:rsidRPr="004424BA" w:rsidRDefault="00DD576C" w:rsidP="00CD3E6C">
            <w:pPr>
              <w:spacing w:after="0" w:line="240" w:lineRule="auto"/>
              <w:rPr>
                <w:rFonts w:ascii="Times New Roman" w:eastAsia="Times New Roman" w:hAnsi="Times New Roman" w:cs="Times New Roman"/>
                <w:color w:val="000000" w:themeColor="text1"/>
                <w:highlight w:val="yellow"/>
                <w:lang w:eastAsia="tr-TR"/>
              </w:rPr>
            </w:pPr>
            <w:r w:rsidRPr="004424BA">
              <w:rPr>
                <w:rFonts w:ascii="Times New Roman" w:eastAsia="Times New Roman" w:hAnsi="Times New Roman" w:cs="Times New Roman"/>
                <w:color w:val="000000" w:themeColor="text1"/>
                <w:lang w:eastAsia="tr-TR"/>
              </w:rPr>
              <w:t>Ulusal yayınlarda adayın sanatsal çalışmaları hakkında yorum-makale yazılmış olması</w:t>
            </w:r>
          </w:p>
        </w:tc>
        <w:tc>
          <w:tcPr>
            <w:tcW w:w="1012" w:type="dxa"/>
            <w:tcBorders>
              <w:top w:val="nil"/>
              <w:left w:val="nil"/>
              <w:bottom w:val="single" w:sz="4" w:space="0" w:color="auto"/>
              <w:right w:val="single" w:sz="4" w:space="0" w:color="auto"/>
            </w:tcBorders>
            <w:shd w:val="clear" w:color="auto" w:fill="auto"/>
            <w:vAlign w:val="center"/>
          </w:tcPr>
          <w:p w14:paraId="1386A40E" w14:textId="5AB17D48" w:rsidR="00DD576C" w:rsidRPr="004424BA" w:rsidRDefault="00DD576C" w:rsidP="00CD3E6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7</w:t>
            </w:r>
          </w:p>
        </w:tc>
      </w:tr>
      <w:tr w:rsidR="00DD576C" w:rsidRPr="004424BA" w14:paraId="6D35164A" w14:textId="77777777" w:rsidTr="00DD576C">
        <w:trPr>
          <w:trHeight w:val="599"/>
        </w:trPr>
        <w:tc>
          <w:tcPr>
            <w:tcW w:w="1030" w:type="dxa"/>
            <w:vMerge/>
            <w:tcBorders>
              <w:top w:val="nil"/>
              <w:left w:val="single" w:sz="4" w:space="0" w:color="auto"/>
              <w:bottom w:val="single" w:sz="4" w:space="0" w:color="auto"/>
              <w:right w:val="single" w:sz="4" w:space="0" w:color="auto"/>
            </w:tcBorders>
            <w:vAlign w:val="center"/>
            <w:hideMark/>
          </w:tcPr>
          <w:p w14:paraId="3902AC95" w14:textId="77777777" w:rsidR="00DD576C" w:rsidRPr="004424BA" w:rsidRDefault="00DD576C" w:rsidP="00CD3E6C">
            <w:pPr>
              <w:spacing w:after="0" w:line="240" w:lineRule="auto"/>
              <w:rPr>
                <w:rFonts w:ascii="Times New Roman" w:eastAsia="Times New Roman" w:hAnsi="Times New Roman" w:cs="Times New Roman"/>
                <w:color w:val="000000" w:themeColor="text1"/>
                <w:lang w:eastAsia="tr-TR"/>
              </w:rPr>
            </w:pPr>
          </w:p>
        </w:tc>
        <w:tc>
          <w:tcPr>
            <w:tcW w:w="1054" w:type="dxa"/>
            <w:tcBorders>
              <w:top w:val="nil"/>
              <w:left w:val="nil"/>
              <w:bottom w:val="single" w:sz="4" w:space="0" w:color="auto"/>
              <w:right w:val="single" w:sz="4" w:space="0" w:color="auto"/>
            </w:tcBorders>
            <w:shd w:val="clear" w:color="auto" w:fill="auto"/>
            <w:vAlign w:val="center"/>
            <w:hideMark/>
          </w:tcPr>
          <w:p w14:paraId="36A39583" w14:textId="5C1DBEED" w:rsidR="00DD576C" w:rsidRPr="004424BA" w:rsidRDefault="00DD576C" w:rsidP="00CD3E6C">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55</w:t>
            </w:r>
          </w:p>
        </w:tc>
        <w:tc>
          <w:tcPr>
            <w:tcW w:w="10811" w:type="dxa"/>
            <w:tcBorders>
              <w:top w:val="nil"/>
              <w:left w:val="nil"/>
              <w:bottom w:val="single" w:sz="4" w:space="0" w:color="auto"/>
              <w:right w:val="single" w:sz="4" w:space="0" w:color="auto"/>
            </w:tcBorders>
            <w:shd w:val="clear" w:color="auto" w:fill="auto"/>
            <w:vAlign w:val="center"/>
          </w:tcPr>
          <w:p w14:paraId="3CABA412" w14:textId="00DCB55A" w:rsidR="00DD576C" w:rsidRPr="004424BA" w:rsidRDefault="00DD576C" w:rsidP="00CD3E6C">
            <w:pPr>
              <w:spacing w:after="0" w:line="240" w:lineRule="auto"/>
              <w:rPr>
                <w:rFonts w:ascii="Times New Roman" w:eastAsia="Times New Roman" w:hAnsi="Times New Roman" w:cs="Times New Roman"/>
                <w:color w:val="000000" w:themeColor="text1"/>
                <w:highlight w:val="yellow"/>
                <w:lang w:eastAsia="tr-TR"/>
              </w:rPr>
            </w:pPr>
            <w:r w:rsidRPr="004424BA">
              <w:rPr>
                <w:rFonts w:ascii="Times New Roman" w:eastAsia="Times New Roman" w:hAnsi="Times New Roman" w:cs="Times New Roman"/>
                <w:color w:val="000000" w:themeColor="text1"/>
                <w:lang w:eastAsia="tr-TR"/>
              </w:rPr>
              <w:t>Uluslararası ve ulusal yayın-yayımlarda adayın herhangi bir eserine yayın-yayım yoluyla yapılan atıf</w:t>
            </w:r>
          </w:p>
        </w:tc>
        <w:tc>
          <w:tcPr>
            <w:tcW w:w="1012" w:type="dxa"/>
            <w:tcBorders>
              <w:top w:val="nil"/>
              <w:left w:val="nil"/>
              <w:bottom w:val="single" w:sz="4" w:space="0" w:color="auto"/>
              <w:right w:val="single" w:sz="4" w:space="0" w:color="auto"/>
            </w:tcBorders>
            <w:shd w:val="clear" w:color="auto" w:fill="auto"/>
            <w:vAlign w:val="center"/>
          </w:tcPr>
          <w:p w14:paraId="7ECF2E6D" w14:textId="3D29DEAE" w:rsidR="00DD576C" w:rsidRPr="004424BA" w:rsidRDefault="00DD576C" w:rsidP="00CD3E6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3</w:t>
            </w:r>
          </w:p>
        </w:tc>
      </w:tr>
      <w:tr w:rsidR="00DD576C" w:rsidRPr="004424BA" w14:paraId="27C26669" w14:textId="77777777" w:rsidTr="00DD576C">
        <w:trPr>
          <w:trHeight w:val="628"/>
        </w:trPr>
        <w:tc>
          <w:tcPr>
            <w:tcW w:w="1030" w:type="dxa"/>
            <w:vMerge/>
            <w:tcBorders>
              <w:top w:val="nil"/>
              <w:left w:val="single" w:sz="4" w:space="0" w:color="auto"/>
              <w:bottom w:val="single" w:sz="4" w:space="0" w:color="auto"/>
              <w:right w:val="single" w:sz="4" w:space="0" w:color="auto"/>
            </w:tcBorders>
            <w:vAlign w:val="center"/>
            <w:hideMark/>
          </w:tcPr>
          <w:p w14:paraId="28A4F71E" w14:textId="77777777" w:rsidR="00DD576C" w:rsidRPr="004424BA" w:rsidRDefault="00DD576C" w:rsidP="00CD3E6C">
            <w:pPr>
              <w:spacing w:after="0" w:line="240" w:lineRule="auto"/>
              <w:rPr>
                <w:rFonts w:ascii="Times New Roman" w:eastAsia="Times New Roman" w:hAnsi="Times New Roman" w:cs="Times New Roman"/>
                <w:color w:val="000000" w:themeColor="text1"/>
                <w:lang w:eastAsia="tr-TR"/>
              </w:rPr>
            </w:pPr>
          </w:p>
        </w:tc>
        <w:tc>
          <w:tcPr>
            <w:tcW w:w="1054" w:type="dxa"/>
            <w:tcBorders>
              <w:top w:val="nil"/>
              <w:left w:val="nil"/>
              <w:bottom w:val="single" w:sz="4" w:space="0" w:color="auto"/>
              <w:right w:val="single" w:sz="4" w:space="0" w:color="auto"/>
            </w:tcBorders>
            <w:shd w:val="clear" w:color="auto" w:fill="auto"/>
            <w:vAlign w:val="center"/>
            <w:hideMark/>
          </w:tcPr>
          <w:p w14:paraId="5BA8F278" w14:textId="337BA802" w:rsidR="00DD576C" w:rsidRPr="004424BA" w:rsidRDefault="00DD576C" w:rsidP="00CD3E6C">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56</w:t>
            </w:r>
          </w:p>
        </w:tc>
        <w:tc>
          <w:tcPr>
            <w:tcW w:w="10811" w:type="dxa"/>
            <w:tcBorders>
              <w:top w:val="nil"/>
              <w:left w:val="nil"/>
              <w:bottom w:val="single" w:sz="4" w:space="0" w:color="auto"/>
              <w:right w:val="single" w:sz="4" w:space="0" w:color="auto"/>
            </w:tcBorders>
            <w:shd w:val="clear" w:color="auto" w:fill="auto"/>
            <w:vAlign w:val="center"/>
            <w:hideMark/>
          </w:tcPr>
          <w:p w14:paraId="7B6AC4C0" w14:textId="77777777" w:rsidR="00DD576C" w:rsidRPr="004424BA" w:rsidRDefault="00DD576C" w:rsidP="00CD3E6C">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Bireysel olarak gerçekleştirilmiş sanat yapıtlarının ya da müzik yorum kayıtlarının uluslararası sanat, eğitim ve kültür kurumlarınca satın alınmış/ telif hakkının ödenmiş olması</w:t>
            </w:r>
          </w:p>
        </w:tc>
        <w:tc>
          <w:tcPr>
            <w:tcW w:w="1012" w:type="dxa"/>
            <w:tcBorders>
              <w:top w:val="nil"/>
              <w:left w:val="nil"/>
              <w:bottom w:val="single" w:sz="4" w:space="0" w:color="auto"/>
              <w:right w:val="single" w:sz="4" w:space="0" w:color="auto"/>
            </w:tcBorders>
            <w:shd w:val="clear" w:color="auto" w:fill="auto"/>
            <w:vAlign w:val="center"/>
            <w:hideMark/>
          </w:tcPr>
          <w:p w14:paraId="0B7BCF0A" w14:textId="72FA8B0E" w:rsidR="00DD576C" w:rsidRPr="004424BA" w:rsidRDefault="00DD576C" w:rsidP="00CD3E6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100</w:t>
            </w:r>
          </w:p>
        </w:tc>
      </w:tr>
      <w:tr w:rsidR="00DD576C" w:rsidRPr="004424BA" w14:paraId="54165DB1" w14:textId="77777777" w:rsidTr="00DD576C">
        <w:trPr>
          <w:trHeight w:val="250"/>
        </w:trPr>
        <w:tc>
          <w:tcPr>
            <w:tcW w:w="1030" w:type="dxa"/>
            <w:vMerge/>
            <w:tcBorders>
              <w:top w:val="nil"/>
              <w:left w:val="single" w:sz="4" w:space="0" w:color="auto"/>
              <w:bottom w:val="single" w:sz="4" w:space="0" w:color="auto"/>
              <w:right w:val="single" w:sz="4" w:space="0" w:color="auto"/>
            </w:tcBorders>
            <w:vAlign w:val="center"/>
            <w:hideMark/>
          </w:tcPr>
          <w:p w14:paraId="67DF9153" w14:textId="77777777" w:rsidR="00DD576C" w:rsidRPr="004424BA" w:rsidRDefault="00DD576C" w:rsidP="00CD3E6C">
            <w:pPr>
              <w:spacing w:after="0" w:line="240" w:lineRule="auto"/>
              <w:rPr>
                <w:rFonts w:ascii="Times New Roman" w:eastAsia="Times New Roman" w:hAnsi="Times New Roman" w:cs="Times New Roman"/>
                <w:color w:val="000000" w:themeColor="text1"/>
                <w:lang w:eastAsia="tr-TR"/>
              </w:rPr>
            </w:pPr>
          </w:p>
        </w:tc>
        <w:tc>
          <w:tcPr>
            <w:tcW w:w="1054" w:type="dxa"/>
            <w:tcBorders>
              <w:top w:val="nil"/>
              <w:left w:val="nil"/>
              <w:bottom w:val="single" w:sz="4" w:space="0" w:color="auto"/>
              <w:right w:val="single" w:sz="4" w:space="0" w:color="auto"/>
            </w:tcBorders>
            <w:shd w:val="clear" w:color="auto" w:fill="auto"/>
            <w:vAlign w:val="center"/>
            <w:hideMark/>
          </w:tcPr>
          <w:p w14:paraId="06D70C6D" w14:textId="7047D262" w:rsidR="00DD576C" w:rsidRPr="004424BA" w:rsidRDefault="00DD576C" w:rsidP="00CD3E6C">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57</w:t>
            </w:r>
          </w:p>
        </w:tc>
        <w:tc>
          <w:tcPr>
            <w:tcW w:w="10811" w:type="dxa"/>
            <w:tcBorders>
              <w:top w:val="nil"/>
              <w:left w:val="nil"/>
              <w:bottom w:val="single" w:sz="4" w:space="0" w:color="auto"/>
              <w:right w:val="single" w:sz="4" w:space="0" w:color="auto"/>
            </w:tcBorders>
            <w:shd w:val="clear" w:color="auto" w:fill="auto"/>
            <w:vAlign w:val="center"/>
            <w:hideMark/>
          </w:tcPr>
          <w:p w14:paraId="03045AF6" w14:textId="77777777" w:rsidR="00DD576C" w:rsidRPr="004424BA" w:rsidRDefault="00DD576C" w:rsidP="00CD3E6C">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Bireysel olarak gerçekleştirilmiş sanat yapıtlarının ya da müzik yorum kayıtlarının ulusal sanat, eğitim ve kültür kurumlarınca satın alınmış/ telif hakkının ödenmiş olması</w:t>
            </w:r>
          </w:p>
        </w:tc>
        <w:tc>
          <w:tcPr>
            <w:tcW w:w="1012" w:type="dxa"/>
            <w:tcBorders>
              <w:top w:val="nil"/>
              <w:left w:val="nil"/>
              <w:bottom w:val="single" w:sz="4" w:space="0" w:color="auto"/>
              <w:right w:val="single" w:sz="4" w:space="0" w:color="auto"/>
            </w:tcBorders>
            <w:shd w:val="clear" w:color="auto" w:fill="auto"/>
            <w:vAlign w:val="center"/>
            <w:hideMark/>
          </w:tcPr>
          <w:p w14:paraId="49A4D89A" w14:textId="20780DE1" w:rsidR="00DD576C" w:rsidRPr="004424BA" w:rsidRDefault="00DD576C" w:rsidP="00CD3E6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60</w:t>
            </w:r>
          </w:p>
        </w:tc>
      </w:tr>
      <w:tr w:rsidR="00DD576C" w:rsidRPr="004424BA" w14:paraId="1AB65171" w14:textId="77777777" w:rsidTr="00DD576C">
        <w:trPr>
          <w:trHeight w:val="640"/>
        </w:trPr>
        <w:tc>
          <w:tcPr>
            <w:tcW w:w="1030" w:type="dxa"/>
            <w:vMerge/>
            <w:tcBorders>
              <w:top w:val="nil"/>
              <w:left w:val="single" w:sz="4" w:space="0" w:color="auto"/>
              <w:bottom w:val="single" w:sz="4" w:space="0" w:color="auto"/>
              <w:right w:val="single" w:sz="4" w:space="0" w:color="auto"/>
            </w:tcBorders>
            <w:vAlign w:val="center"/>
            <w:hideMark/>
          </w:tcPr>
          <w:p w14:paraId="79152FA8" w14:textId="77777777" w:rsidR="00DD576C" w:rsidRPr="004424BA" w:rsidRDefault="00DD576C" w:rsidP="00CD3E6C">
            <w:pPr>
              <w:spacing w:after="0" w:line="240" w:lineRule="auto"/>
              <w:rPr>
                <w:rFonts w:ascii="Times New Roman" w:eastAsia="Times New Roman" w:hAnsi="Times New Roman" w:cs="Times New Roman"/>
                <w:color w:val="000000" w:themeColor="text1"/>
                <w:lang w:eastAsia="tr-TR"/>
              </w:rPr>
            </w:pPr>
          </w:p>
        </w:tc>
        <w:tc>
          <w:tcPr>
            <w:tcW w:w="1054" w:type="dxa"/>
            <w:tcBorders>
              <w:top w:val="nil"/>
              <w:left w:val="nil"/>
              <w:bottom w:val="single" w:sz="4" w:space="0" w:color="auto"/>
              <w:right w:val="single" w:sz="4" w:space="0" w:color="auto"/>
            </w:tcBorders>
            <w:shd w:val="clear" w:color="auto" w:fill="auto"/>
            <w:vAlign w:val="center"/>
            <w:hideMark/>
          </w:tcPr>
          <w:p w14:paraId="3CD23080" w14:textId="68A8935D" w:rsidR="00DD576C" w:rsidRPr="004424BA" w:rsidRDefault="00DD576C" w:rsidP="00CD3E6C">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58</w:t>
            </w:r>
          </w:p>
        </w:tc>
        <w:tc>
          <w:tcPr>
            <w:tcW w:w="10811" w:type="dxa"/>
            <w:tcBorders>
              <w:top w:val="nil"/>
              <w:left w:val="nil"/>
              <w:bottom w:val="single" w:sz="4" w:space="0" w:color="auto"/>
              <w:right w:val="single" w:sz="4" w:space="0" w:color="auto"/>
            </w:tcBorders>
            <w:shd w:val="clear" w:color="auto" w:fill="auto"/>
            <w:vAlign w:val="center"/>
            <w:hideMark/>
          </w:tcPr>
          <w:p w14:paraId="669B6AB3" w14:textId="77777777" w:rsidR="00DD576C" w:rsidRPr="004424BA" w:rsidRDefault="00DD576C" w:rsidP="00CD3E6C">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Sanat yapıtı tasarım ve yorum çalışmaları ile uluslararası jürili etkinliklerde derece almak</w:t>
            </w:r>
          </w:p>
        </w:tc>
        <w:tc>
          <w:tcPr>
            <w:tcW w:w="1012" w:type="dxa"/>
            <w:tcBorders>
              <w:top w:val="nil"/>
              <w:left w:val="nil"/>
              <w:bottom w:val="single" w:sz="4" w:space="0" w:color="auto"/>
              <w:right w:val="single" w:sz="4" w:space="0" w:color="auto"/>
            </w:tcBorders>
            <w:shd w:val="clear" w:color="auto" w:fill="auto"/>
            <w:vAlign w:val="center"/>
            <w:hideMark/>
          </w:tcPr>
          <w:p w14:paraId="38AE8879" w14:textId="3F4842B6" w:rsidR="00DD576C" w:rsidRPr="004424BA" w:rsidRDefault="00DD576C" w:rsidP="00CD3E6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150</w:t>
            </w:r>
          </w:p>
        </w:tc>
      </w:tr>
      <w:tr w:rsidR="00DD576C" w:rsidRPr="004424BA" w14:paraId="13244B48" w14:textId="77777777" w:rsidTr="00DD576C">
        <w:trPr>
          <w:trHeight w:val="606"/>
        </w:trPr>
        <w:tc>
          <w:tcPr>
            <w:tcW w:w="1030" w:type="dxa"/>
            <w:vMerge/>
            <w:tcBorders>
              <w:top w:val="nil"/>
              <w:left w:val="single" w:sz="4" w:space="0" w:color="auto"/>
              <w:bottom w:val="single" w:sz="4" w:space="0" w:color="auto"/>
              <w:right w:val="single" w:sz="4" w:space="0" w:color="auto"/>
            </w:tcBorders>
            <w:vAlign w:val="center"/>
            <w:hideMark/>
          </w:tcPr>
          <w:p w14:paraId="5F5F1A77" w14:textId="77777777" w:rsidR="00DD576C" w:rsidRPr="004424BA" w:rsidRDefault="00DD576C" w:rsidP="00CD3E6C">
            <w:pPr>
              <w:spacing w:after="0" w:line="240" w:lineRule="auto"/>
              <w:rPr>
                <w:rFonts w:ascii="Times New Roman" w:eastAsia="Times New Roman" w:hAnsi="Times New Roman" w:cs="Times New Roman"/>
                <w:color w:val="000000" w:themeColor="text1"/>
                <w:lang w:eastAsia="tr-TR"/>
              </w:rPr>
            </w:pPr>
          </w:p>
        </w:tc>
        <w:tc>
          <w:tcPr>
            <w:tcW w:w="1054" w:type="dxa"/>
            <w:tcBorders>
              <w:top w:val="nil"/>
              <w:left w:val="nil"/>
              <w:bottom w:val="single" w:sz="4" w:space="0" w:color="auto"/>
              <w:right w:val="single" w:sz="4" w:space="0" w:color="auto"/>
            </w:tcBorders>
            <w:shd w:val="clear" w:color="auto" w:fill="auto"/>
            <w:vAlign w:val="center"/>
            <w:hideMark/>
          </w:tcPr>
          <w:p w14:paraId="5E872CD5" w14:textId="6BF8D334" w:rsidR="00DD576C" w:rsidRPr="004424BA" w:rsidRDefault="00DD576C" w:rsidP="00CD3E6C">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59</w:t>
            </w:r>
          </w:p>
        </w:tc>
        <w:tc>
          <w:tcPr>
            <w:tcW w:w="10811" w:type="dxa"/>
            <w:tcBorders>
              <w:top w:val="nil"/>
              <w:left w:val="nil"/>
              <w:bottom w:val="single" w:sz="4" w:space="0" w:color="auto"/>
              <w:right w:val="single" w:sz="4" w:space="0" w:color="auto"/>
            </w:tcBorders>
            <w:shd w:val="clear" w:color="auto" w:fill="auto"/>
            <w:vAlign w:val="center"/>
            <w:hideMark/>
          </w:tcPr>
          <w:p w14:paraId="02CFCCE9" w14:textId="77777777" w:rsidR="00DD576C" w:rsidRPr="004424BA" w:rsidRDefault="00DD576C" w:rsidP="00CD3E6C">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Sanat yapıtı tasarım ve yorum çalışmaları ile uluslararası yarışmalara katılmak</w:t>
            </w:r>
          </w:p>
        </w:tc>
        <w:tc>
          <w:tcPr>
            <w:tcW w:w="1012" w:type="dxa"/>
            <w:tcBorders>
              <w:top w:val="nil"/>
              <w:left w:val="nil"/>
              <w:bottom w:val="single" w:sz="4" w:space="0" w:color="auto"/>
              <w:right w:val="single" w:sz="4" w:space="0" w:color="auto"/>
            </w:tcBorders>
            <w:shd w:val="clear" w:color="auto" w:fill="auto"/>
            <w:vAlign w:val="center"/>
            <w:hideMark/>
          </w:tcPr>
          <w:p w14:paraId="16D8B855" w14:textId="34FF903A" w:rsidR="00DD576C" w:rsidRPr="004424BA" w:rsidRDefault="00DD576C" w:rsidP="00CD3E6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50</w:t>
            </w:r>
          </w:p>
        </w:tc>
      </w:tr>
      <w:tr w:rsidR="00DD576C" w:rsidRPr="004424BA" w14:paraId="2AAE5DA8" w14:textId="77777777" w:rsidTr="00DD576C">
        <w:trPr>
          <w:trHeight w:val="616"/>
        </w:trPr>
        <w:tc>
          <w:tcPr>
            <w:tcW w:w="1030" w:type="dxa"/>
            <w:vMerge/>
            <w:tcBorders>
              <w:top w:val="nil"/>
              <w:left w:val="single" w:sz="4" w:space="0" w:color="auto"/>
              <w:bottom w:val="single" w:sz="4" w:space="0" w:color="auto"/>
              <w:right w:val="single" w:sz="4" w:space="0" w:color="auto"/>
            </w:tcBorders>
            <w:vAlign w:val="center"/>
            <w:hideMark/>
          </w:tcPr>
          <w:p w14:paraId="7268B7AF" w14:textId="77777777" w:rsidR="00DD576C" w:rsidRPr="004424BA" w:rsidRDefault="00DD576C" w:rsidP="00CD3E6C">
            <w:pPr>
              <w:spacing w:after="0" w:line="240" w:lineRule="auto"/>
              <w:rPr>
                <w:rFonts w:ascii="Times New Roman" w:eastAsia="Times New Roman" w:hAnsi="Times New Roman" w:cs="Times New Roman"/>
                <w:color w:val="000000" w:themeColor="text1"/>
                <w:lang w:eastAsia="tr-TR"/>
              </w:rPr>
            </w:pPr>
          </w:p>
        </w:tc>
        <w:tc>
          <w:tcPr>
            <w:tcW w:w="1054" w:type="dxa"/>
            <w:tcBorders>
              <w:top w:val="nil"/>
              <w:left w:val="nil"/>
              <w:bottom w:val="single" w:sz="4" w:space="0" w:color="auto"/>
              <w:right w:val="single" w:sz="4" w:space="0" w:color="auto"/>
            </w:tcBorders>
            <w:shd w:val="clear" w:color="auto" w:fill="auto"/>
            <w:vAlign w:val="center"/>
            <w:hideMark/>
          </w:tcPr>
          <w:p w14:paraId="365BAD0F" w14:textId="6B38DEAE" w:rsidR="00DD576C" w:rsidRPr="004424BA" w:rsidRDefault="00DD576C" w:rsidP="00CD3E6C">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60</w:t>
            </w:r>
          </w:p>
        </w:tc>
        <w:tc>
          <w:tcPr>
            <w:tcW w:w="10811" w:type="dxa"/>
            <w:tcBorders>
              <w:top w:val="nil"/>
              <w:left w:val="nil"/>
              <w:bottom w:val="single" w:sz="4" w:space="0" w:color="auto"/>
              <w:right w:val="single" w:sz="4" w:space="0" w:color="auto"/>
            </w:tcBorders>
            <w:shd w:val="clear" w:color="auto" w:fill="auto"/>
            <w:vAlign w:val="center"/>
            <w:hideMark/>
          </w:tcPr>
          <w:p w14:paraId="760AF548" w14:textId="77777777" w:rsidR="00DD576C" w:rsidRPr="004424BA" w:rsidRDefault="00DD576C" w:rsidP="00CD3E6C">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Sanat yapıtı tasarım ve yorum çalışmaları ile ulusal jürili etkinliklerde derece almak</w:t>
            </w:r>
          </w:p>
        </w:tc>
        <w:tc>
          <w:tcPr>
            <w:tcW w:w="1012" w:type="dxa"/>
            <w:tcBorders>
              <w:top w:val="nil"/>
              <w:left w:val="nil"/>
              <w:bottom w:val="single" w:sz="4" w:space="0" w:color="auto"/>
              <w:right w:val="single" w:sz="4" w:space="0" w:color="auto"/>
            </w:tcBorders>
            <w:shd w:val="clear" w:color="auto" w:fill="auto"/>
            <w:vAlign w:val="center"/>
            <w:hideMark/>
          </w:tcPr>
          <w:p w14:paraId="609E0EE5" w14:textId="5D68BA79" w:rsidR="00DD576C" w:rsidRPr="004424BA" w:rsidRDefault="00DD576C" w:rsidP="00CD3E6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75</w:t>
            </w:r>
          </w:p>
        </w:tc>
      </w:tr>
      <w:tr w:rsidR="00DD576C" w:rsidRPr="004424BA" w14:paraId="7451DB0E" w14:textId="77777777" w:rsidTr="00DD576C">
        <w:trPr>
          <w:trHeight w:val="609"/>
        </w:trPr>
        <w:tc>
          <w:tcPr>
            <w:tcW w:w="1030" w:type="dxa"/>
            <w:vMerge/>
            <w:tcBorders>
              <w:top w:val="nil"/>
              <w:left w:val="single" w:sz="4" w:space="0" w:color="auto"/>
              <w:bottom w:val="single" w:sz="4" w:space="0" w:color="auto"/>
              <w:right w:val="single" w:sz="4" w:space="0" w:color="auto"/>
            </w:tcBorders>
            <w:vAlign w:val="center"/>
            <w:hideMark/>
          </w:tcPr>
          <w:p w14:paraId="7E4BB02C" w14:textId="77777777" w:rsidR="00DD576C" w:rsidRPr="004424BA" w:rsidRDefault="00DD576C" w:rsidP="00CD3E6C">
            <w:pPr>
              <w:spacing w:after="0" w:line="240" w:lineRule="auto"/>
              <w:rPr>
                <w:rFonts w:ascii="Times New Roman" w:eastAsia="Times New Roman" w:hAnsi="Times New Roman" w:cs="Times New Roman"/>
                <w:color w:val="000000" w:themeColor="text1"/>
                <w:lang w:eastAsia="tr-TR"/>
              </w:rPr>
            </w:pPr>
          </w:p>
        </w:tc>
        <w:tc>
          <w:tcPr>
            <w:tcW w:w="1054" w:type="dxa"/>
            <w:tcBorders>
              <w:top w:val="nil"/>
              <w:left w:val="nil"/>
              <w:bottom w:val="single" w:sz="4" w:space="0" w:color="auto"/>
              <w:right w:val="single" w:sz="4" w:space="0" w:color="auto"/>
            </w:tcBorders>
            <w:shd w:val="clear" w:color="auto" w:fill="auto"/>
            <w:vAlign w:val="center"/>
            <w:hideMark/>
          </w:tcPr>
          <w:p w14:paraId="38B28664" w14:textId="0D96C3EB" w:rsidR="00DD576C" w:rsidRPr="004424BA" w:rsidRDefault="00DD576C" w:rsidP="00CD3E6C">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61</w:t>
            </w:r>
          </w:p>
        </w:tc>
        <w:tc>
          <w:tcPr>
            <w:tcW w:w="10811" w:type="dxa"/>
            <w:tcBorders>
              <w:top w:val="nil"/>
              <w:left w:val="nil"/>
              <w:bottom w:val="single" w:sz="4" w:space="0" w:color="auto"/>
              <w:right w:val="single" w:sz="4" w:space="0" w:color="auto"/>
            </w:tcBorders>
            <w:shd w:val="clear" w:color="auto" w:fill="auto"/>
            <w:vAlign w:val="center"/>
            <w:hideMark/>
          </w:tcPr>
          <w:p w14:paraId="33DA6E4A" w14:textId="77777777" w:rsidR="00DD576C" w:rsidRPr="004424BA" w:rsidRDefault="00DD576C" w:rsidP="00CD3E6C">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Sanat yapıtı tasarım ve yorum çalışmaları ile ulusal etkinliklerde sergilenmek</w:t>
            </w:r>
          </w:p>
        </w:tc>
        <w:tc>
          <w:tcPr>
            <w:tcW w:w="1012" w:type="dxa"/>
            <w:tcBorders>
              <w:top w:val="nil"/>
              <w:left w:val="nil"/>
              <w:bottom w:val="single" w:sz="4" w:space="0" w:color="auto"/>
              <w:right w:val="single" w:sz="4" w:space="0" w:color="auto"/>
            </w:tcBorders>
            <w:shd w:val="clear" w:color="auto" w:fill="auto"/>
            <w:vAlign w:val="center"/>
            <w:hideMark/>
          </w:tcPr>
          <w:p w14:paraId="4118ED3C" w14:textId="7DB91716" w:rsidR="00DD576C" w:rsidRPr="004424BA" w:rsidRDefault="00DD576C" w:rsidP="00CD3E6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25</w:t>
            </w:r>
          </w:p>
        </w:tc>
      </w:tr>
      <w:tr w:rsidR="00DD576C" w:rsidRPr="004424BA" w14:paraId="2E1961FD" w14:textId="77777777" w:rsidTr="00DD576C">
        <w:trPr>
          <w:trHeight w:val="663"/>
        </w:trPr>
        <w:tc>
          <w:tcPr>
            <w:tcW w:w="1030" w:type="dxa"/>
            <w:vMerge/>
            <w:tcBorders>
              <w:top w:val="nil"/>
              <w:left w:val="single" w:sz="4" w:space="0" w:color="auto"/>
              <w:bottom w:val="single" w:sz="4" w:space="0" w:color="auto"/>
              <w:right w:val="single" w:sz="4" w:space="0" w:color="auto"/>
            </w:tcBorders>
            <w:vAlign w:val="center"/>
            <w:hideMark/>
          </w:tcPr>
          <w:p w14:paraId="034D9423" w14:textId="77777777" w:rsidR="00DD576C" w:rsidRPr="004424BA" w:rsidRDefault="00DD576C" w:rsidP="00CD3E6C">
            <w:pPr>
              <w:spacing w:after="0" w:line="240" w:lineRule="auto"/>
              <w:rPr>
                <w:rFonts w:ascii="Times New Roman" w:eastAsia="Times New Roman" w:hAnsi="Times New Roman" w:cs="Times New Roman"/>
                <w:color w:val="000000" w:themeColor="text1"/>
                <w:lang w:eastAsia="tr-TR"/>
              </w:rPr>
            </w:pPr>
          </w:p>
        </w:tc>
        <w:tc>
          <w:tcPr>
            <w:tcW w:w="1054" w:type="dxa"/>
            <w:tcBorders>
              <w:top w:val="nil"/>
              <w:left w:val="nil"/>
              <w:bottom w:val="single" w:sz="4" w:space="0" w:color="auto"/>
              <w:right w:val="single" w:sz="4" w:space="0" w:color="auto"/>
            </w:tcBorders>
            <w:shd w:val="clear" w:color="auto" w:fill="auto"/>
            <w:vAlign w:val="center"/>
            <w:hideMark/>
          </w:tcPr>
          <w:p w14:paraId="5238B37E" w14:textId="4563CE34" w:rsidR="00DD576C" w:rsidRPr="004424BA" w:rsidRDefault="00DD576C" w:rsidP="00CD3E6C">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62</w:t>
            </w:r>
          </w:p>
        </w:tc>
        <w:tc>
          <w:tcPr>
            <w:tcW w:w="10811" w:type="dxa"/>
            <w:tcBorders>
              <w:top w:val="nil"/>
              <w:left w:val="nil"/>
              <w:bottom w:val="single" w:sz="4" w:space="0" w:color="auto"/>
              <w:right w:val="single" w:sz="4" w:space="0" w:color="auto"/>
            </w:tcBorders>
            <w:shd w:val="clear" w:color="auto" w:fill="auto"/>
            <w:vAlign w:val="center"/>
            <w:hideMark/>
          </w:tcPr>
          <w:p w14:paraId="644ACC21" w14:textId="77777777" w:rsidR="00DD576C" w:rsidRPr="004424BA" w:rsidRDefault="00DD576C" w:rsidP="00CD3E6C">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Bireysel olarak gerçekleştirilmiş sanat yapıtlarının proje ve tasarımların uluslararası sanat, eğitim kültür araştırma ve geliştirme kurumları ya da kuruluşlarınca satın alınmış olması</w:t>
            </w:r>
          </w:p>
        </w:tc>
        <w:tc>
          <w:tcPr>
            <w:tcW w:w="1012" w:type="dxa"/>
            <w:tcBorders>
              <w:top w:val="nil"/>
              <w:left w:val="nil"/>
              <w:bottom w:val="single" w:sz="4" w:space="0" w:color="auto"/>
              <w:right w:val="single" w:sz="4" w:space="0" w:color="auto"/>
            </w:tcBorders>
            <w:shd w:val="clear" w:color="auto" w:fill="auto"/>
            <w:vAlign w:val="center"/>
            <w:hideMark/>
          </w:tcPr>
          <w:p w14:paraId="586176DA" w14:textId="2DA30A5A" w:rsidR="00DD576C" w:rsidRPr="004424BA" w:rsidRDefault="00DD576C" w:rsidP="00CD3E6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100</w:t>
            </w:r>
          </w:p>
        </w:tc>
      </w:tr>
      <w:tr w:rsidR="00DD576C" w:rsidRPr="004424BA" w14:paraId="4080091D" w14:textId="77777777" w:rsidTr="00DD576C">
        <w:trPr>
          <w:trHeight w:val="1032"/>
        </w:trPr>
        <w:tc>
          <w:tcPr>
            <w:tcW w:w="1030" w:type="dxa"/>
            <w:vMerge/>
            <w:tcBorders>
              <w:top w:val="nil"/>
              <w:left w:val="single" w:sz="4" w:space="0" w:color="auto"/>
              <w:bottom w:val="single" w:sz="4" w:space="0" w:color="auto"/>
              <w:right w:val="single" w:sz="4" w:space="0" w:color="auto"/>
            </w:tcBorders>
            <w:vAlign w:val="center"/>
            <w:hideMark/>
          </w:tcPr>
          <w:p w14:paraId="1ED0E3C1" w14:textId="77777777" w:rsidR="00DD576C" w:rsidRPr="004424BA" w:rsidRDefault="00DD576C" w:rsidP="00CD3E6C">
            <w:pPr>
              <w:spacing w:after="0" w:line="240" w:lineRule="auto"/>
              <w:rPr>
                <w:rFonts w:ascii="Times New Roman" w:eastAsia="Times New Roman" w:hAnsi="Times New Roman" w:cs="Times New Roman"/>
                <w:color w:val="000000" w:themeColor="text1"/>
                <w:lang w:eastAsia="tr-TR"/>
              </w:rPr>
            </w:pPr>
          </w:p>
        </w:tc>
        <w:tc>
          <w:tcPr>
            <w:tcW w:w="1054" w:type="dxa"/>
            <w:tcBorders>
              <w:top w:val="nil"/>
              <w:left w:val="nil"/>
              <w:bottom w:val="single" w:sz="4" w:space="0" w:color="auto"/>
              <w:right w:val="single" w:sz="4" w:space="0" w:color="auto"/>
            </w:tcBorders>
            <w:shd w:val="clear" w:color="auto" w:fill="auto"/>
            <w:vAlign w:val="center"/>
            <w:hideMark/>
          </w:tcPr>
          <w:p w14:paraId="4EBE2978" w14:textId="22F98700" w:rsidR="00DD576C" w:rsidRPr="004424BA" w:rsidRDefault="00DD576C" w:rsidP="00CD3E6C">
            <w:pPr>
              <w:spacing w:after="0" w:line="240" w:lineRule="auto"/>
              <w:jc w:val="center"/>
              <w:rPr>
                <w:rFonts w:ascii="Times New Roman" w:eastAsia="Times New Roman" w:hAnsi="Times New Roman" w:cs="Times New Roman"/>
                <w:b/>
                <w:bCs/>
                <w:color w:val="000000" w:themeColor="text1"/>
                <w:lang w:eastAsia="tr-TR"/>
              </w:rPr>
            </w:pPr>
            <w:r w:rsidRPr="004424BA">
              <w:rPr>
                <w:rFonts w:ascii="Times New Roman" w:eastAsia="Times New Roman" w:hAnsi="Times New Roman" w:cs="Times New Roman"/>
                <w:b/>
                <w:bCs/>
                <w:color w:val="000000" w:themeColor="text1"/>
                <w:lang w:eastAsia="tr-TR"/>
              </w:rPr>
              <w:t>63</w:t>
            </w:r>
          </w:p>
        </w:tc>
        <w:tc>
          <w:tcPr>
            <w:tcW w:w="10811" w:type="dxa"/>
            <w:tcBorders>
              <w:top w:val="nil"/>
              <w:left w:val="nil"/>
              <w:bottom w:val="single" w:sz="4" w:space="0" w:color="auto"/>
              <w:right w:val="single" w:sz="4" w:space="0" w:color="auto"/>
            </w:tcBorders>
            <w:shd w:val="clear" w:color="auto" w:fill="auto"/>
            <w:vAlign w:val="center"/>
            <w:hideMark/>
          </w:tcPr>
          <w:p w14:paraId="7049CFEF" w14:textId="77777777" w:rsidR="00DD576C" w:rsidRPr="004424BA" w:rsidRDefault="00DD576C" w:rsidP="00CD3E6C">
            <w:pPr>
              <w:spacing w:after="0" w:line="240" w:lineRule="auto"/>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Bireysel olarak gerçekleştirilmiş sanat yapıtlarının proje ve tasarımların ulusal sanat, eğitim kültür araştırma ve geliştirme kurumları ya da kuruluşlarınca satın alınmış olması</w:t>
            </w:r>
          </w:p>
        </w:tc>
        <w:tc>
          <w:tcPr>
            <w:tcW w:w="1012" w:type="dxa"/>
            <w:tcBorders>
              <w:top w:val="nil"/>
              <w:left w:val="nil"/>
              <w:bottom w:val="single" w:sz="4" w:space="0" w:color="auto"/>
              <w:right w:val="single" w:sz="4" w:space="0" w:color="auto"/>
            </w:tcBorders>
            <w:shd w:val="clear" w:color="auto" w:fill="auto"/>
            <w:vAlign w:val="center"/>
            <w:hideMark/>
          </w:tcPr>
          <w:p w14:paraId="315261D5" w14:textId="0545F82C" w:rsidR="00DD576C" w:rsidRPr="004424BA" w:rsidRDefault="00DD576C" w:rsidP="00CD3E6C">
            <w:pPr>
              <w:spacing w:after="0" w:line="240" w:lineRule="auto"/>
              <w:jc w:val="center"/>
              <w:rPr>
                <w:rFonts w:ascii="Times New Roman" w:eastAsia="Times New Roman" w:hAnsi="Times New Roman" w:cs="Times New Roman"/>
                <w:color w:val="000000" w:themeColor="text1"/>
                <w:lang w:eastAsia="tr-TR"/>
              </w:rPr>
            </w:pPr>
            <w:r w:rsidRPr="004424BA">
              <w:rPr>
                <w:rFonts w:ascii="Times New Roman" w:eastAsia="Times New Roman" w:hAnsi="Times New Roman" w:cs="Times New Roman"/>
                <w:color w:val="000000" w:themeColor="text1"/>
                <w:lang w:eastAsia="tr-TR"/>
              </w:rPr>
              <w:t>60</w:t>
            </w:r>
          </w:p>
        </w:tc>
      </w:tr>
    </w:tbl>
    <w:p w14:paraId="2B2207E2" w14:textId="77777777" w:rsidR="00CE7744" w:rsidRPr="004424BA" w:rsidRDefault="00CE7744" w:rsidP="00CE7744">
      <w:pPr>
        <w:spacing w:after="0" w:line="240" w:lineRule="auto"/>
        <w:rPr>
          <w:rFonts w:ascii="Times New Roman" w:hAnsi="Times New Roman" w:cs="Times New Roman"/>
          <w:b/>
          <w:bCs/>
          <w:color w:val="000000" w:themeColor="text1"/>
          <w:sz w:val="32"/>
          <w:szCs w:val="32"/>
        </w:rPr>
      </w:pPr>
    </w:p>
    <w:p w14:paraId="4934D62D" w14:textId="0B09604E" w:rsidR="006A39F7" w:rsidRPr="004424BA" w:rsidRDefault="006A39F7" w:rsidP="003B739E">
      <w:pPr>
        <w:spacing w:after="0" w:line="240" w:lineRule="auto"/>
        <w:jc w:val="center"/>
        <w:rPr>
          <w:rFonts w:ascii="Times New Roman" w:hAnsi="Times New Roman" w:cs="Times New Roman"/>
          <w:b/>
          <w:bCs/>
          <w:color w:val="000000" w:themeColor="text1"/>
          <w:sz w:val="32"/>
          <w:szCs w:val="32"/>
        </w:rPr>
      </w:pPr>
    </w:p>
    <w:p w14:paraId="01C04FA8" w14:textId="49BC7FCD" w:rsidR="006A39F7" w:rsidRPr="004424BA" w:rsidRDefault="006A39F7" w:rsidP="003B739E">
      <w:pPr>
        <w:spacing w:after="0" w:line="240" w:lineRule="auto"/>
        <w:jc w:val="center"/>
        <w:rPr>
          <w:rFonts w:ascii="Times New Roman" w:hAnsi="Times New Roman" w:cs="Times New Roman"/>
          <w:b/>
          <w:bCs/>
          <w:color w:val="000000" w:themeColor="text1"/>
          <w:sz w:val="32"/>
          <w:szCs w:val="32"/>
        </w:rPr>
      </w:pPr>
    </w:p>
    <w:p w14:paraId="5F7FB5E9" w14:textId="77777777" w:rsidR="006A39F7" w:rsidRPr="004424BA" w:rsidRDefault="006A39F7" w:rsidP="003B739E">
      <w:pPr>
        <w:spacing w:after="0" w:line="240" w:lineRule="auto"/>
        <w:jc w:val="center"/>
        <w:rPr>
          <w:rFonts w:ascii="Times New Roman" w:hAnsi="Times New Roman" w:cs="Times New Roman"/>
          <w:b/>
          <w:bCs/>
          <w:color w:val="000000" w:themeColor="text1"/>
          <w:sz w:val="32"/>
          <w:szCs w:val="32"/>
        </w:rPr>
      </w:pPr>
    </w:p>
    <w:p w14:paraId="73F1C2A1" w14:textId="1CC49BE4" w:rsidR="003B739E" w:rsidRPr="004424BA" w:rsidRDefault="003B739E" w:rsidP="003B739E">
      <w:pPr>
        <w:spacing w:after="0" w:line="240" w:lineRule="auto"/>
        <w:jc w:val="center"/>
        <w:rPr>
          <w:rFonts w:ascii="Times New Roman" w:hAnsi="Times New Roman" w:cs="Times New Roman"/>
          <w:b/>
          <w:bCs/>
          <w:color w:val="000000" w:themeColor="text1"/>
          <w:sz w:val="32"/>
          <w:szCs w:val="32"/>
        </w:rPr>
      </w:pPr>
    </w:p>
    <w:p w14:paraId="3D9D47FB" w14:textId="55DF2CF7" w:rsidR="003B739E" w:rsidRPr="004424BA" w:rsidRDefault="003B739E" w:rsidP="003B739E">
      <w:pPr>
        <w:spacing w:after="0" w:line="240" w:lineRule="auto"/>
        <w:jc w:val="center"/>
        <w:rPr>
          <w:rFonts w:ascii="Times New Roman" w:hAnsi="Times New Roman" w:cs="Times New Roman"/>
          <w:b/>
          <w:bCs/>
          <w:color w:val="000000" w:themeColor="text1"/>
          <w:sz w:val="32"/>
          <w:szCs w:val="32"/>
        </w:rPr>
      </w:pPr>
    </w:p>
    <w:p w14:paraId="6DCCF631" w14:textId="411AB463" w:rsidR="003B739E" w:rsidRPr="004424BA" w:rsidRDefault="003B739E" w:rsidP="003B739E">
      <w:pPr>
        <w:spacing w:after="0" w:line="240" w:lineRule="auto"/>
        <w:jc w:val="center"/>
        <w:rPr>
          <w:rFonts w:ascii="Times New Roman" w:hAnsi="Times New Roman" w:cs="Times New Roman"/>
          <w:b/>
          <w:bCs/>
          <w:color w:val="000000" w:themeColor="text1"/>
          <w:sz w:val="32"/>
          <w:szCs w:val="32"/>
        </w:rPr>
      </w:pPr>
    </w:p>
    <w:p w14:paraId="3AA606AD" w14:textId="2C289D79" w:rsidR="003B739E" w:rsidRPr="004424BA" w:rsidRDefault="003B739E" w:rsidP="003B739E">
      <w:pPr>
        <w:autoSpaceDE w:val="0"/>
        <w:autoSpaceDN w:val="0"/>
        <w:adjustRightInd w:val="0"/>
        <w:spacing w:after="0" w:line="240" w:lineRule="auto"/>
        <w:rPr>
          <w:rFonts w:ascii="Times New Roman" w:hAnsi="Times New Roman" w:cs="Times New Roman"/>
          <w:b/>
          <w:bCs/>
          <w:color w:val="000000" w:themeColor="text1"/>
          <w:sz w:val="32"/>
          <w:szCs w:val="32"/>
        </w:rPr>
      </w:pPr>
    </w:p>
    <w:p w14:paraId="2AA7F6B6" w14:textId="77777777" w:rsidR="00A5698C" w:rsidRPr="004424BA" w:rsidRDefault="00A5698C" w:rsidP="003B739E">
      <w:pPr>
        <w:autoSpaceDE w:val="0"/>
        <w:autoSpaceDN w:val="0"/>
        <w:adjustRightInd w:val="0"/>
        <w:spacing w:after="0" w:line="240" w:lineRule="auto"/>
        <w:rPr>
          <w:rFonts w:ascii="Times New Roman" w:hAnsi="Times New Roman" w:cs="Times New Roman"/>
          <w:b/>
          <w:bCs/>
          <w:color w:val="000000" w:themeColor="text1"/>
          <w:sz w:val="32"/>
          <w:szCs w:val="32"/>
        </w:rPr>
      </w:pPr>
    </w:p>
    <w:p w14:paraId="1CEF8726" w14:textId="2C2078FA" w:rsidR="003B739E" w:rsidRPr="004424BA" w:rsidRDefault="003B739E" w:rsidP="003B739E">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14:paraId="5C24EF36" w14:textId="72A9B688" w:rsidR="003B739E" w:rsidRPr="004424BA" w:rsidRDefault="003B739E" w:rsidP="003B739E">
      <w:pPr>
        <w:autoSpaceDE w:val="0"/>
        <w:autoSpaceDN w:val="0"/>
        <w:adjustRightInd w:val="0"/>
        <w:spacing w:after="0" w:line="240" w:lineRule="auto"/>
        <w:jc w:val="center"/>
        <w:rPr>
          <w:rFonts w:ascii="Times New Roman" w:hAnsi="Times New Roman" w:cs="Times New Roman"/>
          <w:color w:val="000000" w:themeColor="text1"/>
          <w:sz w:val="96"/>
          <w:szCs w:val="96"/>
        </w:rPr>
      </w:pPr>
      <w:r w:rsidRPr="004424BA">
        <w:rPr>
          <w:rFonts w:ascii="Times New Roman" w:hAnsi="Times New Roman" w:cs="Times New Roman"/>
          <w:b/>
          <w:bCs/>
          <w:color w:val="000000" w:themeColor="text1"/>
          <w:sz w:val="96"/>
          <w:szCs w:val="96"/>
        </w:rPr>
        <w:t>EK-</w:t>
      </w:r>
      <w:r w:rsidR="00A5698C" w:rsidRPr="004424BA">
        <w:rPr>
          <w:rFonts w:ascii="Times New Roman" w:hAnsi="Times New Roman" w:cs="Times New Roman"/>
          <w:b/>
          <w:bCs/>
          <w:color w:val="000000" w:themeColor="text1"/>
          <w:sz w:val="96"/>
          <w:szCs w:val="96"/>
        </w:rPr>
        <w:t>3</w:t>
      </w:r>
    </w:p>
    <w:p w14:paraId="74CDC853" w14:textId="0FF9DACA" w:rsidR="003B739E" w:rsidRPr="004424BA" w:rsidRDefault="003B739E" w:rsidP="003B739E">
      <w:pPr>
        <w:autoSpaceDE w:val="0"/>
        <w:autoSpaceDN w:val="0"/>
        <w:adjustRightInd w:val="0"/>
        <w:spacing w:after="0" w:line="240" w:lineRule="auto"/>
        <w:jc w:val="center"/>
        <w:rPr>
          <w:rFonts w:ascii="Times New Roman" w:hAnsi="Times New Roman" w:cs="Times New Roman"/>
          <w:color w:val="000000" w:themeColor="text1"/>
          <w:sz w:val="32"/>
          <w:szCs w:val="32"/>
        </w:rPr>
      </w:pPr>
      <w:r w:rsidRPr="004424BA">
        <w:rPr>
          <w:rFonts w:ascii="Times New Roman" w:hAnsi="Times New Roman" w:cs="Times New Roman"/>
          <w:b/>
          <w:bCs/>
          <w:color w:val="000000" w:themeColor="text1"/>
          <w:sz w:val="32"/>
          <w:szCs w:val="32"/>
        </w:rPr>
        <w:t>KADRO İSTEK FORMU</w:t>
      </w:r>
    </w:p>
    <w:p w14:paraId="3CBE212C" w14:textId="0E5AE3D5" w:rsidR="003B739E" w:rsidRPr="004424BA" w:rsidRDefault="003B739E" w:rsidP="003B739E">
      <w:pPr>
        <w:spacing w:after="0" w:line="240" w:lineRule="auto"/>
        <w:jc w:val="center"/>
        <w:rPr>
          <w:rFonts w:ascii="Times New Roman" w:hAnsi="Times New Roman" w:cs="Times New Roman"/>
          <w:color w:val="000000" w:themeColor="text1"/>
        </w:rPr>
      </w:pPr>
    </w:p>
    <w:p w14:paraId="4FE312B5" w14:textId="555189A9" w:rsidR="003B739E" w:rsidRPr="004424BA" w:rsidRDefault="003B739E" w:rsidP="003B739E">
      <w:pPr>
        <w:spacing w:after="0" w:line="240" w:lineRule="auto"/>
        <w:jc w:val="center"/>
        <w:rPr>
          <w:rFonts w:ascii="Times New Roman" w:hAnsi="Times New Roman" w:cs="Times New Roman"/>
          <w:color w:val="000000" w:themeColor="text1"/>
        </w:rPr>
      </w:pPr>
    </w:p>
    <w:p w14:paraId="341B056B" w14:textId="0BAB985D" w:rsidR="003B739E" w:rsidRPr="004424BA" w:rsidRDefault="003B739E" w:rsidP="003B739E">
      <w:pPr>
        <w:spacing w:after="0" w:line="240" w:lineRule="auto"/>
        <w:jc w:val="center"/>
        <w:rPr>
          <w:rFonts w:ascii="Times New Roman" w:hAnsi="Times New Roman" w:cs="Times New Roman"/>
          <w:color w:val="000000" w:themeColor="text1"/>
        </w:rPr>
      </w:pPr>
    </w:p>
    <w:p w14:paraId="5100EDFE" w14:textId="2BB70AAF" w:rsidR="003B739E" w:rsidRPr="004424BA" w:rsidRDefault="003B739E" w:rsidP="003B739E">
      <w:pPr>
        <w:spacing w:after="0" w:line="240" w:lineRule="auto"/>
        <w:jc w:val="center"/>
        <w:rPr>
          <w:rFonts w:ascii="Times New Roman" w:hAnsi="Times New Roman" w:cs="Times New Roman"/>
          <w:color w:val="000000" w:themeColor="text1"/>
        </w:rPr>
      </w:pPr>
    </w:p>
    <w:p w14:paraId="28219426" w14:textId="2B3D2E9A" w:rsidR="003B739E" w:rsidRPr="004424BA" w:rsidRDefault="003B739E" w:rsidP="003B739E">
      <w:pPr>
        <w:spacing w:after="0" w:line="240" w:lineRule="auto"/>
        <w:jc w:val="center"/>
        <w:rPr>
          <w:rFonts w:ascii="Times New Roman" w:hAnsi="Times New Roman" w:cs="Times New Roman"/>
          <w:color w:val="000000" w:themeColor="text1"/>
        </w:rPr>
      </w:pPr>
    </w:p>
    <w:p w14:paraId="653197A5" w14:textId="3A937CA5" w:rsidR="003B739E" w:rsidRPr="004424BA" w:rsidRDefault="003B739E" w:rsidP="003B739E">
      <w:pPr>
        <w:spacing w:after="0" w:line="240" w:lineRule="auto"/>
        <w:jc w:val="center"/>
        <w:rPr>
          <w:rFonts w:ascii="Times New Roman" w:hAnsi="Times New Roman" w:cs="Times New Roman"/>
          <w:color w:val="000000" w:themeColor="text1"/>
        </w:rPr>
      </w:pPr>
    </w:p>
    <w:p w14:paraId="47218867" w14:textId="6C7AB5AD" w:rsidR="003B739E" w:rsidRPr="004424BA" w:rsidRDefault="003B739E" w:rsidP="003B739E">
      <w:pPr>
        <w:spacing w:after="0" w:line="240" w:lineRule="auto"/>
        <w:jc w:val="center"/>
        <w:rPr>
          <w:rFonts w:ascii="Times New Roman" w:hAnsi="Times New Roman" w:cs="Times New Roman"/>
          <w:color w:val="000000" w:themeColor="text1"/>
        </w:rPr>
      </w:pPr>
    </w:p>
    <w:p w14:paraId="3A989B05" w14:textId="0B7FDB52" w:rsidR="003B739E" w:rsidRPr="004424BA" w:rsidRDefault="003B739E" w:rsidP="003B739E">
      <w:pPr>
        <w:spacing w:after="0" w:line="240" w:lineRule="auto"/>
        <w:jc w:val="center"/>
        <w:rPr>
          <w:rFonts w:ascii="Times New Roman" w:hAnsi="Times New Roman" w:cs="Times New Roman"/>
          <w:color w:val="000000" w:themeColor="text1"/>
        </w:rPr>
      </w:pPr>
    </w:p>
    <w:p w14:paraId="430D9DB9" w14:textId="7C68A03D" w:rsidR="003B739E" w:rsidRPr="004424BA" w:rsidRDefault="003B739E" w:rsidP="003B739E">
      <w:pPr>
        <w:spacing w:after="0" w:line="240" w:lineRule="auto"/>
        <w:jc w:val="center"/>
        <w:rPr>
          <w:rFonts w:ascii="Times New Roman" w:hAnsi="Times New Roman" w:cs="Times New Roman"/>
          <w:color w:val="000000" w:themeColor="text1"/>
        </w:rPr>
      </w:pPr>
    </w:p>
    <w:p w14:paraId="54D842CA" w14:textId="07871854" w:rsidR="003B739E" w:rsidRPr="004424BA" w:rsidRDefault="003B739E" w:rsidP="003B739E">
      <w:pPr>
        <w:spacing w:after="0" w:line="240" w:lineRule="auto"/>
        <w:jc w:val="center"/>
        <w:rPr>
          <w:rFonts w:ascii="Times New Roman" w:hAnsi="Times New Roman" w:cs="Times New Roman"/>
          <w:color w:val="000000" w:themeColor="text1"/>
        </w:rPr>
      </w:pPr>
    </w:p>
    <w:p w14:paraId="64BCF2EE" w14:textId="3FC078F1" w:rsidR="003B739E" w:rsidRPr="004424BA" w:rsidRDefault="003B739E" w:rsidP="003B739E">
      <w:pPr>
        <w:spacing w:after="0" w:line="240" w:lineRule="auto"/>
        <w:jc w:val="center"/>
        <w:rPr>
          <w:rFonts w:ascii="Times New Roman" w:hAnsi="Times New Roman" w:cs="Times New Roman"/>
          <w:color w:val="000000" w:themeColor="text1"/>
        </w:rPr>
      </w:pPr>
    </w:p>
    <w:p w14:paraId="55EC7F47" w14:textId="6CDBBCCD" w:rsidR="003B739E" w:rsidRPr="004424BA" w:rsidRDefault="003B739E" w:rsidP="003B739E">
      <w:pPr>
        <w:spacing w:after="0" w:line="240" w:lineRule="auto"/>
        <w:jc w:val="center"/>
        <w:rPr>
          <w:rFonts w:ascii="Times New Roman" w:hAnsi="Times New Roman" w:cs="Times New Roman"/>
          <w:color w:val="000000" w:themeColor="text1"/>
        </w:rPr>
      </w:pPr>
    </w:p>
    <w:p w14:paraId="44E707E6" w14:textId="6E26CD1B" w:rsidR="003B739E" w:rsidRPr="004424BA" w:rsidRDefault="003B739E" w:rsidP="003B739E">
      <w:pPr>
        <w:spacing w:after="0" w:line="240" w:lineRule="auto"/>
        <w:jc w:val="center"/>
        <w:rPr>
          <w:rFonts w:ascii="Times New Roman" w:hAnsi="Times New Roman" w:cs="Times New Roman"/>
          <w:color w:val="000000" w:themeColor="text1"/>
        </w:rPr>
      </w:pPr>
    </w:p>
    <w:p w14:paraId="61977ABE" w14:textId="0B4CC7A2" w:rsidR="003B739E" w:rsidRPr="004424BA" w:rsidRDefault="003B739E" w:rsidP="003B739E">
      <w:pPr>
        <w:spacing w:after="0" w:line="240" w:lineRule="auto"/>
        <w:jc w:val="center"/>
        <w:rPr>
          <w:rFonts w:ascii="Times New Roman" w:hAnsi="Times New Roman" w:cs="Times New Roman"/>
          <w:color w:val="000000" w:themeColor="text1"/>
        </w:rPr>
      </w:pPr>
    </w:p>
    <w:p w14:paraId="1B9347F4" w14:textId="7C3C14A8" w:rsidR="003B739E" w:rsidRPr="004424BA" w:rsidRDefault="003B739E" w:rsidP="003B739E">
      <w:pPr>
        <w:spacing w:after="0" w:line="240" w:lineRule="auto"/>
        <w:jc w:val="center"/>
        <w:rPr>
          <w:rFonts w:ascii="Times New Roman" w:hAnsi="Times New Roman" w:cs="Times New Roman"/>
          <w:color w:val="000000" w:themeColor="text1"/>
        </w:rPr>
      </w:pPr>
    </w:p>
    <w:p w14:paraId="60F482A7" w14:textId="06038A3D" w:rsidR="00912E42" w:rsidRPr="004424BA" w:rsidRDefault="00912E42" w:rsidP="00912E42">
      <w:pPr>
        <w:spacing w:after="0" w:line="240" w:lineRule="auto"/>
        <w:rPr>
          <w:rFonts w:ascii="Times New Roman" w:hAnsi="Times New Roman" w:cs="Times New Roman"/>
          <w:b/>
          <w:bCs/>
          <w:color w:val="000000" w:themeColor="text1"/>
          <w:sz w:val="32"/>
          <w:szCs w:val="32"/>
        </w:rPr>
      </w:pPr>
    </w:p>
    <w:sectPr w:rsidR="00912E42" w:rsidRPr="004424BA" w:rsidSect="008162BE">
      <w:pgSz w:w="16838" w:h="11906" w:orient="landscape"/>
      <w:pgMar w:top="1418" w:right="851"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9BE2A" w14:textId="77777777" w:rsidR="00C27952" w:rsidRDefault="00C27952" w:rsidP="007F38DC">
      <w:pPr>
        <w:spacing w:after="0" w:line="240" w:lineRule="auto"/>
      </w:pPr>
      <w:r>
        <w:separator/>
      </w:r>
    </w:p>
  </w:endnote>
  <w:endnote w:type="continuationSeparator" w:id="0">
    <w:p w14:paraId="4F929C8E" w14:textId="77777777" w:rsidR="00C27952" w:rsidRDefault="00C27952" w:rsidP="007F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444606"/>
      <w:docPartObj>
        <w:docPartGallery w:val="Page Numbers (Bottom of Page)"/>
        <w:docPartUnique/>
      </w:docPartObj>
    </w:sdtPr>
    <w:sdtContent>
      <w:p w14:paraId="055B1095" w14:textId="35912E41" w:rsidR="00055F19" w:rsidRDefault="00055F19">
        <w:pPr>
          <w:pStyle w:val="AltBilgi"/>
          <w:jc w:val="center"/>
        </w:pPr>
        <w:r>
          <w:fldChar w:fldCharType="begin"/>
        </w:r>
        <w:r>
          <w:instrText>PAGE   \* MERGEFORMAT</w:instrText>
        </w:r>
        <w:r>
          <w:fldChar w:fldCharType="separate"/>
        </w:r>
        <w:r w:rsidR="0032609B">
          <w:rPr>
            <w:noProof/>
          </w:rPr>
          <w:t>20</w:t>
        </w:r>
        <w:r>
          <w:fldChar w:fldCharType="end"/>
        </w:r>
      </w:p>
    </w:sdtContent>
  </w:sdt>
  <w:p w14:paraId="24F1FEE6" w14:textId="77777777" w:rsidR="00055F19" w:rsidRDefault="00055F1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16A88" w14:textId="77777777" w:rsidR="00C27952" w:rsidRDefault="00C27952" w:rsidP="007F38DC">
      <w:pPr>
        <w:spacing w:after="0" w:line="240" w:lineRule="auto"/>
      </w:pPr>
      <w:r>
        <w:separator/>
      </w:r>
    </w:p>
  </w:footnote>
  <w:footnote w:type="continuationSeparator" w:id="0">
    <w:p w14:paraId="7FF584E7" w14:textId="77777777" w:rsidR="00C27952" w:rsidRDefault="00C27952" w:rsidP="007F3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A5A"/>
    <w:multiLevelType w:val="hybridMultilevel"/>
    <w:tmpl w:val="C5B06906"/>
    <w:lvl w:ilvl="0" w:tplc="AA50730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4944AF"/>
    <w:multiLevelType w:val="hybridMultilevel"/>
    <w:tmpl w:val="21B2EB3C"/>
    <w:lvl w:ilvl="0" w:tplc="63BE020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741A32"/>
    <w:multiLevelType w:val="hybridMultilevel"/>
    <w:tmpl w:val="7FBE0F0C"/>
    <w:lvl w:ilvl="0" w:tplc="B75CFA2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D92496"/>
    <w:multiLevelType w:val="hybridMultilevel"/>
    <w:tmpl w:val="8A3A75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C12DF1"/>
    <w:multiLevelType w:val="hybridMultilevel"/>
    <w:tmpl w:val="6088B2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6306F1"/>
    <w:multiLevelType w:val="hybridMultilevel"/>
    <w:tmpl w:val="6E401C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AC7643"/>
    <w:multiLevelType w:val="hybridMultilevel"/>
    <w:tmpl w:val="5F48E46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25502233"/>
    <w:multiLevelType w:val="hybridMultilevel"/>
    <w:tmpl w:val="F70E9F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64219F"/>
    <w:multiLevelType w:val="hybridMultilevel"/>
    <w:tmpl w:val="037C08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BCB3763"/>
    <w:multiLevelType w:val="hybridMultilevel"/>
    <w:tmpl w:val="080E6970"/>
    <w:lvl w:ilvl="0" w:tplc="6FEAC5D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EE73EA"/>
    <w:multiLevelType w:val="hybridMultilevel"/>
    <w:tmpl w:val="5824CE0A"/>
    <w:lvl w:ilvl="0" w:tplc="746829A8">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1" w15:restartNumberingAfterBreak="0">
    <w:nsid w:val="3F6829CF"/>
    <w:multiLevelType w:val="hybridMultilevel"/>
    <w:tmpl w:val="A0DA39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007BDF"/>
    <w:multiLevelType w:val="hybridMultilevel"/>
    <w:tmpl w:val="D0528C1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5C971FB"/>
    <w:multiLevelType w:val="hybridMultilevel"/>
    <w:tmpl w:val="EB245A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13A700A"/>
    <w:multiLevelType w:val="hybridMultilevel"/>
    <w:tmpl w:val="65C21C48"/>
    <w:lvl w:ilvl="0" w:tplc="F7505E34">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CF15354"/>
    <w:multiLevelType w:val="hybridMultilevel"/>
    <w:tmpl w:val="0B24D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36D68F9"/>
    <w:multiLevelType w:val="hybridMultilevel"/>
    <w:tmpl w:val="E4A8854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5936B4E"/>
    <w:multiLevelType w:val="hybridMultilevel"/>
    <w:tmpl w:val="5B0EBC0E"/>
    <w:lvl w:ilvl="0" w:tplc="FD7C0612">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775166B"/>
    <w:multiLevelType w:val="hybridMultilevel"/>
    <w:tmpl w:val="AFF858EA"/>
    <w:lvl w:ilvl="0" w:tplc="E24623C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3"/>
  </w:num>
  <w:num w:numId="3">
    <w:abstractNumId w:val="5"/>
  </w:num>
  <w:num w:numId="4">
    <w:abstractNumId w:val="8"/>
  </w:num>
  <w:num w:numId="5">
    <w:abstractNumId w:val="0"/>
  </w:num>
  <w:num w:numId="6">
    <w:abstractNumId w:val="18"/>
  </w:num>
  <w:num w:numId="7">
    <w:abstractNumId w:val="14"/>
  </w:num>
  <w:num w:numId="8">
    <w:abstractNumId w:val="9"/>
  </w:num>
  <w:num w:numId="9">
    <w:abstractNumId w:val="2"/>
  </w:num>
  <w:num w:numId="10">
    <w:abstractNumId w:val="1"/>
  </w:num>
  <w:num w:numId="11">
    <w:abstractNumId w:val="11"/>
  </w:num>
  <w:num w:numId="12">
    <w:abstractNumId w:val="13"/>
  </w:num>
  <w:num w:numId="13">
    <w:abstractNumId w:val="17"/>
  </w:num>
  <w:num w:numId="14">
    <w:abstractNumId w:val="12"/>
  </w:num>
  <w:num w:numId="15">
    <w:abstractNumId w:val="7"/>
  </w:num>
  <w:num w:numId="16">
    <w:abstractNumId w:val="4"/>
  </w:num>
  <w:num w:numId="17">
    <w:abstractNumId w:val="10"/>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F5"/>
    <w:rsid w:val="00000146"/>
    <w:rsid w:val="00000730"/>
    <w:rsid w:val="00000FBC"/>
    <w:rsid w:val="00002CA2"/>
    <w:rsid w:val="00003AD3"/>
    <w:rsid w:val="0000645A"/>
    <w:rsid w:val="000072D4"/>
    <w:rsid w:val="000129B9"/>
    <w:rsid w:val="00013B04"/>
    <w:rsid w:val="0001759B"/>
    <w:rsid w:val="00022214"/>
    <w:rsid w:val="00024C4B"/>
    <w:rsid w:val="00026E9D"/>
    <w:rsid w:val="00027E62"/>
    <w:rsid w:val="0003105E"/>
    <w:rsid w:val="00032AD6"/>
    <w:rsid w:val="00035B9C"/>
    <w:rsid w:val="00042074"/>
    <w:rsid w:val="00047EA5"/>
    <w:rsid w:val="000507E9"/>
    <w:rsid w:val="00050D98"/>
    <w:rsid w:val="00054F66"/>
    <w:rsid w:val="00055F19"/>
    <w:rsid w:val="00057B6D"/>
    <w:rsid w:val="00061462"/>
    <w:rsid w:val="0006182F"/>
    <w:rsid w:val="000618F3"/>
    <w:rsid w:val="00062637"/>
    <w:rsid w:val="00064380"/>
    <w:rsid w:val="000703F4"/>
    <w:rsid w:val="00070874"/>
    <w:rsid w:val="000767A1"/>
    <w:rsid w:val="00080537"/>
    <w:rsid w:val="00084016"/>
    <w:rsid w:val="00086887"/>
    <w:rsid w:val="00086CF0"/>
    <w:rsid w:val="00095234"/>
    <w:rsid w:val="00097CAC"/>
    <w:rsid w:val="00097F22"/>
    <w:rsid w:val="000A5BEC"/>
    <w:rsid w:val="000B2580"/>
    <w:rsid w:val="000B2C29"/>
    <w:rsid w:val="000B3111"/>
    <w:rsid w:val="000B3A2B"/>
    <w:rsid w:val="000C0CEE"/>
    <w:rsid w:val="000C0F72"/>
    <w:rsid w:val="000C1265"/>
    <w:rsid w:val="000C12C2"/>
    <w:rsid w:val="000C32E0"/>
    <w:rsid w:val="000C4434"/>
    <w:rsid w:val="000C7E60"/>
    <w:rsid w:val="000D2776"/>
    <w:rsid w:val="000D2A30"/>
    <w:rsid w:val="000D552E"/>
    <w:rsid w:val="000F1631"/>
    <w:rsid w:val="000F7E60"/>
    <w:rsid w:val="00102668"/>
    <w:rsid w:val="00102AF8"/>
    <w:rsid w:val="001041D4"/>
    <w:rsid w:val="001139DA"/>
    <w:rsid w:val="00113C0C"/>
    <w:rsid w:val="00116F7A"/>
    <w:rsid w:val="0012005B"/>
    <w:rsid w:val="0012115A"/>
    <w:rsid w:val="00124749"/>
    <w:rsid w:val="00124812"/>
    <w:rsid w:val="00125634"/>
    <w:rsid w:val="001256A7"/>
    <w:rsid w:val="00127710"/>
    <w:rsid w:val="001302C6"/>
    <w:rsid w:val="0013417E"/>
    <w:rsid w:val="0013476D"/>
    <w:rsid w:val="00135C2E"/>
    <w:rsid w:val="00141B90"/>
    <w:rsid w:val="00141D37"/>
    <w:rsid w:val="001432C8"/>
    <w:rsid w:val="001450FD"/>
    <w:rsid w:val="00150725"/>
    <w:rsid w:val="001540B8"/>
    <w:rsid w:val="00155129"/>
    <w:rsid w:val="00156B07"/>
    <w:rsid w:val="00161723"/>
    <w:rsid w:val="00161FB3"/>
    <w:rsid w:val="001641D5"/>
    <w:rsid w:val="0016769F"/>
    <w:rsid w:val="00175D47"/>
    <w:rsid w:val="00176A1A"/>
    <w:rsid w:val="00176B35"/>
    <w:rsid w:val="00180D0F"/>
    <w:rsid w:val="0018566B"/>
    <w:rsid w:val="0018610F"/>
    <w:rsid w:val="00187D6F"/>
    <w:rsid w:val="00190B8E"/>
    <w:rsid w:val="001955AC"/>
    <w:rsid w:val="0019721D"/>
    <w:rsid w:val="00197642"/>
    <w:rsid w:val="001A3F41"/>
    <w:rsid w:val="001B1E53"/>
    <w:rsid w:val="001B1F75"/>
    <w:rsid w:val="001B4B5C"/>
    <w:rsid w:val="001B62CB"/>
    <w:rsid w:val="001B6343"/>
    <w:rsid w:val="001C08A7"/>
    <w:rsid w:val="001C414B"/>
    <w:rsid w:val="001C46F7"/>
    <w:rsid w:val="001C7DC4"/>
    <w:rsid w:val="001D1C97"/>
    <w:rsid w:val="001D1D99"/>
    <w:rsid w:val="001D2D1D"/>
    <w:rsid w:val="001D5943"/>
    <w:rsid w:val="001E05E0"/>
    <w:rsid w:val="001E315F"/>
    <w:rsid w:val="001E3360"/>
    <w:rsid w:val="001E5EF4"/>
    <w:rsid w:val="001E77B5"/>
    <w:rsid w:val="001F282E"/>
    <w:rsid w:val="001F315F"/>
    <w:rsid w:val="001F3BDD"/>
    <w:rsid w:val="001F5C18"/>
    <w:rsid w:val="001F6410"/>
    <w:rsid w:val="001F763D"/>
    <w:rsid w:val="002019BC"/>
    <w:rsid w:val="00212848"/>
    <w:rsid w:val="002133FB"/>
    <w:rsid w:val="00213BB6"/>
    <w:rsid w:val="00216723"/>
    <w:rsid w:val="00220254"/>
    <w:rsid w:val="00221FEE"/>
    <w:rsid w:val="00222B7E"/>
    <w:rsid w:val="00224328"/>
    <w:rsid w:val="00226274"/>
    <w:rsid w:val="002265F9"/>
    <w:rsid w:val="0023787B"/>
    <w:rsid w:val="0024293E"/>
    <w:rsid w:val="0024699D"/>
    <w:rsid w:val="00247262"/>
    <w:rsid w:val="0025297D"/>
    <w:rsid w:val="00265121"/>
    <w:rsid w:val="0026517B"/>
    <w:rsid w:val="002779F1"/>
    <w:rsid w:val="00280EDF"/>
    <w:rsid w:val="00281940"/>
    <w:rsid w:val="002832BD"/>
    <w:rsid w:val="0028645C"/>
    <w:rsid w:val="00287D7B"/>
    <w:rsid w:val="002951E8"/>
    <w:rsid w:val="0029557A"/>
    <w:rsid w:val="002973EF"/>
    <w:rsid w:val="002A20D6"/>
    <w:rsid w:val="002A2EC8"/>
    <w:rsid w:val="002A38FC"/>
    <w:rsid w:val="002A4890"/>
    <w:rsid w:val="002A4EC8"/>
    <w:rsid w:val="002A5EB3"/>
    <w:rsid w:val="002A7062"/>
    <w:rsid w:val="002B2398"/>
    <w:rsid w:val="002B23DC"/>
    <w:rsid w:val="002B3B90"/>
    <w:rsid w:val="002B40F1"/>
    <w:rsid w:val="002B7156"/>
    <w:rsid w:val="002C0E7E"/>
    <w:rsid w:val="002D217E"/>
    <w:rsid w:val="002D4A1C"/>
    <w:rsid w:val="002E06D5"/>
    <w:rsid w:val="002E1FC6"/>
    <w:rsid w:val="002E54CA"/>
    <w:rsid w:val="002E5E61"/>
    <w:rsid w:val="002F3FD2"/>
    <w:rsid w:val="003008EF"/>
    <w:rsid w:val="003022C4"/>
    <w:rsid w:val="00302A0F"/>
    <w:rsid w:val="003053AF"/>
    <w:rsid w:val="003140CC"/>
    <w:rsid w:val="00314F33"/>
    <w:rsid w:val="00315E08"/>
    <w:rsid w:val="00320449"/>
    <w:rsid w:val="00320490"/>
    <w:rsid w:val="0032088D"/>
    <w:rsid w:val="003237C3"/>
    <w:rsid w:val="0032609B"/>
    <w:rsid w:val="0032702E"/>
    <w:rsid w:val="003278BE"/>
    <w:rsid w:val="00327DF4"/>
    <w:rsid w:val="0033048F"/>
    <w:rsid w:val="00331797"/>
    <w:rsid w:val="00331F16"/>
    <w:rsid w:val="003327F0"/>
    <w:rsid w:val="0033321D"/>
    <w:rsid w:val="00333CC9"/>
    <w:rsid w:val="00334192"/>
    <w:rsid w:val="00335CD4"/>
    <w:rsid w:val="0033754D"/>
    <w:rsid w:val="0034264C"/>
    <w:rsid w:val="00342886"/>
    <w:rsid w:val="00343186"/>
    <w:rsid w:val="00361440"/>
    <w:rsid w:val="00362674"/>
    <w:rsid w:val="0036555F"/>
    <w:rsid w:val="00371EF6"/>
    <w:rsid w:val="0037262E"/>
    <w:rsid w:val="003772FF"/>
    <w:rsid w:val="003822B3"/>
    <w:rsid w:val="00382428"/>
    <w:rsid w:val="00382FED"/>
    <w:rsid w:val="0038485B"/>
    <w:rsid w:val="003849D1"/>
    <w:rsid w:val="00392A2C"/>
    <w:rsid w:val="00396AFB"/>
    <w:rsid w:val="003A0701"/>
    <w:rsid w:val="003A214A"/>
    <w:rsid w:val="003A26EF"/>
    <w:rsid w:val="003A5283"/>
    <w:rsid w:val="003A5D4E"/>
    <w:rsid w:val="003A7964"/>
    <w:rsid w:val="003B0362"/>
    <w:rsid w:val="003B138F"/>
    <w:rsid w:val="003B2B8D"/>
    <w:rsid w:val="003B3A31"/>
    <w:rsid w:val="003B3B37"/>
    <w:rsid w:val="003B6A37"/>
    <w:rsid w:val="003B739E"/>
    <w:rsid w:val="003C04B8"/>
    <w:rsid w:val="003C066F"/>
    <w:rsid w:val="003C4E27"/>
    <w:rsid w:val="003C65B6"/>
    <w:rsid w:val="003D227B"/>
    <w:rsid w:val="003D6CA1"/>
    <w:rsid w:val="003E6657"/>
    <w:rsid w:val="003E686C"/>
    <w:rsid w:val="003E6D85"/>
    <w:rsid w:val="003E7D68"/>
    <w:rsid w:val="003F14E6"/>
    <w:rsid w:val="003F3203"/>
    <w:rsid w:val="004006D6"/>
    <w:rsid w:val="0040081E"/>
    <w:rsid w:val="00401B72"/>
    <w:rsid w:val="004025FD"/>
    <w:rsid w:val="00402B5E"/>
    <w:rsid w:val="00403089"/>
    <w:rsid w:val="00405E97"/>
    <w:rsid w:val="004061CC"/>
    <w:rsid w:val="004064D4"/>
    <w:rsid w:val="00407D72"/>
    <w:rsid w:val="0041121C"/>
    <w:rsid w:val="0041277A"/>
    <w:rsid w:val="00420D7B"/>
    <w:rsid w:val="00423A62"/>
    <w:rsid w:val="00424451"/>
    <w:rsid w:val="00424736"/>
    <w:rsid w:val="0042575C"/>
    <w:rsid w:val="004259DC"/>
    <w:rsid w:val="004324D6"/>
    <w:rsid w:val="004328EB"/>
    <w:rsid w:val="00433034"/>
    <w:rsid w:val="0043303A"/>
    <w:rsid w:val="00434F7A"/>
    <w:rsid w:val="004424BA"/>
    <w:rsid w:val="00443E88"/>
    <w:rsid w:val="0044428D"/>
    <w:rsid w:val="00446A56"/>
    <w:rsid w:val="0045073C"/>
    <w:rsid w:val="00450B79"/>
    <w:rsid w:val="00452872"/>
    <w:rsid w:val="00453A61"/>
    <w:rsid w:val="00453BE4"/>
    <w:rsid w:val="00454EF3"/>
    <w:rsid w:val="00457620"/>
    <w:rsid w:val="004675C1"/>
    <w:rsid w:val="00473FA8"/>
    <w:rsid w:val="004779E8"/>
    <w:rsid w:val="00487D3E"/>
    <w:rsid w:val="00493297"/>
    <w:rsid w:val="004979A4"/>
    <w:rsid w:val="004A1847"/>
    <w:rsid w:val="004A332E"/>
    <w:rsid w:val="004A6174"/>
    <w:rsid w:val="004A7607"/>
    <w:rsid w:val="004A7C4F"/>
    <w:rsid w:val="004B0FB3"/>
    <w:rsid w:val="004B53A6"/>
    <w:rsid w:val="004B69AB"/>
    <w:rsid w:val="004C0388"/>
    <w:rsid w:val="004C0C49"/>
    <w:rsid w:val="004C1553"/>
    <w:rsid w:val="004C2BBD"/>
    <w:rsid w:val="004C55C7"/>
    <w:rsid w:val="004C65F0"/>
    <w:rsid w:val="004D0C68"/>
    <w:rsid w:val="004D355B"/>
    <w:rsid w:val="004E7998"/>
    <w:rsid w:val="004F14F5"/>
    <w:rsid w:val="004F67F4"/>
    <w:rsid w:val="004F7E7C"/>
    <w:rsid w:val="0050245B"/>
    <w:rsid w:val="00503746"/>
    <w:rsid w:val="00503DE2"/>
    <w:rsid w:val="00506D7C"/>
    <w:rsid w:val="0051155A"/>
    <w:rsid w:val="005127EE"/>
    <w:rsid w:val="00513EE7"/>
    <w:rsid w:val="005208C4"/>
    <w:rsid w:val="00525B82"/>
    <w:rsid w:val="00531669"/>
    <w:rsid w:val="0053252F"/>
    <w:rsid w:val="00532600"/>
    <w:rsid w:val="0054188E"/>
    <w:rsid w:val="0054642A"/>
    <w:rsid w:val="00546CD1"/>
    <w:rsid w:val="005639DA"/>
    <w:rsid w:val="00574ECE"/>
    <w:rsid w:val="0057772F"/>
    <w:rsid w:val="00577A66"/>
    <w:rsid w:val="00577D12"/>
    <w:rsid w:val="005825B9"/>
    <w:rsid w:val="00584A1D"/>
    <w:rsid w:val="00587CB7"/>
    <w:rsid w:val="005A0965"/>
    <w:rsid w:val="005A0FBC"/>
    <w:rsid w:val="005A2BAC"/>
    <w:rsid w:val="005A33F6"/>
    <w:rsid w:val="005A3BF3"/>
    <w:rsid w:val="005A6A74"/>
    <w:rsid w:val="005B1F4A"/>
    <w:rsid w:val="005B368D"/>
    <w:rsid w:val="005B39FC"/>
    <w:rsid w:val="005B618D"/>
    <w:rsid w:val="005B655D"/>
    <w:rsid w:val="005B6B31"/>
    <w:rsid w:val="005C2B64"/>
    <w:rsid w:val="005C46AC"/>
    <w:rsid w:val="005C4D62"/>
    <w:rsid w:val="005D6AC2"/>
    <w:rsid w:val="005E2E8E"/>
    <w:rsid w:val="005E43AA"/>
    <w:rsid w:val="005E59CC"/>
    <w:rsid w:val="005F3B64"/>
    <w:rsid w:val="005F69BD"/>
    <w:rsid w:val="006029D2"/>
    <w:rsid w:val="00603B20"/>
    <w:rsid w:val="006061DA"/>
    <w:rsid w:val="00606CDE"/>
    <w:rsid w:val="00606EB9"/>
    <w:rsid w:val="00607107"/>
    <w:rsid w:val="00610B59"/>
    <w:rsid w:val="006132EB"/>
    <w:rsid w:val="006141D7"/>
    <w:rsid w:val="00616717"/>
    <w:rsid w:val="0061795D"/>
    <w:rsid w:val="00620BEF"/>
    <w:rsid w:val="006218CF"/>
    <w:rsid w:val="00624FF5"/>
    <w:rsid w:val="00627DC4"/>
    <w:rsid w:val="006301DE"/>
    <w:rsid w:val="00631531"/>
    <w:rsid w:val="00633511"/>
    <w:rsid w:val="006343C2"/>
    <w:rsid w:val="006363DF"/>
    <w:rsid w:val="00640419"/>
    <w:rsid w:val="00641CC3"/>
    <w:rsid w:val="00641FAC"/>
    <w:rsid w:val="00642818"/>
    <w:rsid w:val="00642D65"/>
    <w:rsid w:val="00647E0F"/>
    <w:rsid w:val="0065147C"/>
    <w:rsid w:val="0065227F"/>
    <w:rsid w:val="00653691"/>
    <w:rsid w:val="00653E41"/>
    <w:rsid w:val="00660249"/>
    <w:rsid w:val="006609FA"/>
    <w:rsid w:val="006724C7"/>
    <w:rsid w:val="00672834"/>
    <w:rsid w:val="00690BF2"/>
    <w:rsid w:val="00697579"/>
    <w:rsid w:val="006A00AD"/>
    <w:rsid w:val="006A1F66"/>
    <w:rsid w:val="006A2219"/>
    <w:rsid w:val="006A39F7"/>
    <w:rsid w:val="006A4DB3"/>
    <w:rsid w:val="006B493C"/>
    <w:rsid w:val="006B55B9"/>
    <w:rsid w:val="006B5E80"/>
    <w:rsid w:val="006B61C2"/>
    <w:rsid w:val="006C6272"/>
    <w:rsid w:val="006C65BB"/>
    <w:rsid w:val="006D0286"/>
    <w:rsid w:val="006D4F8A"/>
    <w:rsid w:val="006D50ED"/>
    <w:rsid w:val="006D56DE"/>
    <w:rsid w:val="006E1333"/>
    <w:rsid w:val="006E187C"/>
    <w:rsid w:val="006F005A"/>
    <w:rsid w:val="006F15AE"/>
    <w:rsid w:val="006F17B6"/>
    <w:rsid w:val="006F2436"/>
    <w:rsid w:val="006F34B9"/>
    <w:rsid w:val="006F4079"/>
    <w:rsid w:val="006F5195"/>
    <w:rsid w:val="006F5649"/>
    <w:rsid w:val="00702835"/>
    <w:rsid w:val="0070777D"/>
    <w:rsid w:val="00707A4B"/>
    <w:rsid w:val="00714045"/>
    <w:rsid w:val="00726595"/>
    <w:rsid w:val="00726F1A"/>
    <w:rsid w:val="00727850"/>
    <w:rsid w:val="007374D8"/>
    <w:rsid w:val="00737B78"/>
    <w:rsid w:val="00737FED"/>
    <w:rsid w:val="00743CEA"/>
    <w:rsid w:val="00744193"/>
    <w:rsid w:val="00750966"/>
    <w:rsid w:val="00755D8F"/>
    <w:rsid w:val="00757A6C"/>
    <w:rsid w:val="0076357A"/>
    <w:rsid w:val="00764807"/>
    <w:rsid w:val="00764C01"/>
    <w:rsid w:val="00774054"/>
    <w:rsid w:val="00780D1E"/>
    <w:rsid w:val="00781B1E"/>
    <w:rsid w:val="007836F7"/>
    <w:rsid w:val="0078620C"/>
    <w:rsid w:val="007901F5"/>
    <w:rsid w:val="00792DBE"/>
    <w:rsid w:val="00792FD2"/>
    <w:rsid w:val="0079393A"/>
    <w:rsid w:val="007939F1"/>
    <w:rsid w:val="00795BD4"/>
    <w:rsid w:val="007A3329"/>
    <w:rsid w:val="007A42BD"/>
    <w:rsid w:val="007A49E5"/>
    <w:rsid w:val="007A6061"/>
    <w:rsid w:val="007B350D"/>
    <w:rsid w:val="007B65A8"/>
    <w:rsid w:val="007B7694"/>
    <w:rsid w:val="007B792E"/>
    <w:rsid w:val="007B7D3E"/>
    <w:rsid w:val="007C21E2"/>
    <w:rsid w:val="007C7703"/>
    <w:rsid w:val="007D03BB"/>
    <w:rsid w:val="007D47C9"/>
    <w:rsid w:val="007D6AD8"/>
    <w:rsid w:val="007E03F6"/>
    <w:rsid w:val="007E0C0B"/>
    <w:rsid w:val="007E1661"/>
    <w:rsid w:val="007E1722"/>
    <w:rsid w:val="007E3C8D"/>
    <w:rsid w:val="007F2A05"/>
    <w:rsid w:val="007F2A53"/>
    <w:rsid w:val="007F38DC"/>
    <w:rsid w:val="007F5357"/>
    <w:rsid w:val="007F70C4"/>
    <w:rsid w:val="00800499"/>
    <w:rsid w:val="008039DC"/>
    <w:rsid w:val="008053AE"/>
    <w:rsid w:val="00805474"/>
    <w:rsid w:val="0080559B"/>
    <w:rsid w:val="00810FB9"/>
    <w:rsid w:val="00811AD7"/>
    <w:rsid w:val="00812B87"/>
    <w:rsid w:val="00813EE7"/>
    <w:rsid w:val="008162BE"/>
    <w:rsid w:val="00824AD3"/>
    <w:rsid w:val="008252F1"/>
    <w:rsid w:val="00825DFC"/>
    <w:rsid w:val="00830725"/>
    <w:rsid w:val="0083123B"/>
    <w:rsid w:val="008354E0"/>
    <w:rsid w:val="00835A61"/>
    <w:rsid w:val="00836297"/>
    <w:rsid w:val="00844B02"/>
    <w:rsid w:val="00850D83"/>
    <w:rsid w:val="00854367"/>
    <w:rsid w:val="00854B4D"/>
    <w:rsid w:val="00855575"/>
    <w:rsid w:val="00856B7D"/>
    <w:rsid w:val="00856EA3"/>
    <w:rsid w:val="00871416"/>
    <w:rsid w:val="00872417"/>
    <w:rsid w:val="0087290F"/>
    <w:rsid w:val="00876278"/>
    <w:rsid w:val="0087735C"/>
    <w:rsid w:val="00882724"/>
    <w:rsid w:val="00884275"/>
    <w:rsid w:val="00885696"/>
    <w:rsid w:val="008862E2"/>
    <w:rsid w:val="00887585"/>
    <w:rsid w:val="00892981"/>
    <w:rsid w:val="00893A57"/>
    <w:rsid w:val="00893EF5"/>
    <w:rsid w:val="008947D8"/>
    <w:rsid w:val="00894D26"/>
    <w:rsid w:val="00897EEB"/>
    <w:rsid w:val="008A325F"/>
    <w:rsid w:val="008A3A9A"/>
    <w:rsid w:val="008A78A3"/>
    <w:rsid w:val="008B0E69"/>
    <w:rsid w:val="008B3080"/>
    <w:rsid w:val="008B36F5"/>
    <w:rsid w:val="008B7DD4"/>
    <w:rsid w:val="008C12AC"/>
    <w:rsid w:val="008C63A9"/>
    <w:rsid w:val="008D2B59"/>
    <w:rsid w:val="008D73DD"/>
    <w:rsid w:val="008E1F36"/>
    <w:rsid w:val="008E3BFD"/>
    <w:rsid w:val="008F10B3"/>
    <w:rsid w:val="008F4DF3"/>
    <w:rsid w:val="008F56F8"/>
    <w:rsid w:val="008F7171"/>
    <w:rsid w:val="00901F98"/>
    <w:rsid w:val="009025B6"/>
    <w:rsid w:val="009063FA"/>
    <w:rsid w:val="00912E42"/>
    <w:rsid w:val="009206D8"/>
    <w:rsid w:val="009209AB"/>
    <w:rsid w:val="00922E56"/>
    <w:rsid w:val="00927C6F"/>
    <w:rsid w:val="00937BD9"/>
    <w:rsid w:val="00940B0B"/>
    <w:rsid w:val="00942066"/>
    <w:rsid w:val="00945BDB"/>
    <w:rsid w:val="00947320"/>
    <w:rsid w:val="00951CBD"/>
    <w:rsid w:val="009526B8"/>
    <w:rsid w:val="009568B7"/>
    <w:rsid w:val="00961840"/>
    <w:rsid w:val="009639BA"/>
    <w:rsid w:val="00965D86"/>
    <w:rsid w:val="009725B0"/>
    <w:rsid w:val="0097574B"/>
    <w:rsid w:val="00977B2B"/>
    <w:rsid w:val="00982FE2"/>
    <w:rsid w:val="0098628C"/>
    <w:rsid w:val="0098647B"/>
    <w:rsid w:val="0098757C"/>
    <w:rsid w:val="00994179"/>
    <w:rsid w:val="009A55FA"/>
    <w:rsid w:val="009B1DA3"/>
    <w:rsid w:val="009B33B1"/>
    <w:rsid w:val="009B749A"/>
    <w:rsid w:val="009C000B"/>
    <w:rsid w:val="009C06E6"/>
    <w:rsid w:val="009C1551"/>
    <w:rsid w:val="009D0298"/>
    <w:rsid w:val="009D4651"/>
    <w:rsid w:val="009D4725"/>
    <w:rsid w:val="009D4FC6"/>
    <w:rsid w:val="009E1993"/>
    <w:rsid w:val="009E7132"/>
    <w:rsid w:val="009F03AD"/>
    <w:rsid w:val="00A02726"/>
    <w:rsid w:val="00A04425"/>
    <w:rsid w:val="00A05A52"/>
    <w:rsid w:val="00A27002"/>
    <w:rsid w:val="00A2740A"/>
    <w:rsid w:val="00A3287E"/>
    <w:rsid w:val="00A33FAA"/>
    <w:rsid w:val="00A36B90"/>
    <w:rsid w:val="00A42A4E"/>
    <w:rsid w:val="00A430D9"/>
    <w:rsid w:val="00A44557"/>
    <w:rsid w:val="00A469A2"/>
    <w:rsid w:val="00A54101"/>
    <w:rsid w:val="00A548AF"/>
    <w:rsid w:val="00A54D5A"/>
    <w:rsid w:val="00A5698C"/>
    <w:rsid w:val="00A57FA3"/>
    <w:rsid w:val="00A62F55"/>
    <w:rsid w:val="00A643AD"/>
    <w:rsid w:val="00A649CF"/>
    <w:rsid w:val="00A7027F"/>
    <w:rsid w:val="00A702BE"/>
    <w:rsid w:val="00A73AC7"/>
    <w:rsid w:val="00A74042"/>
    <w:rsid w:val="00A74228"/>
    <w:rsid w:val="00A74C3A"/>
    <w:rsid w:val="00A75100"/>
    <w:rsid w:val="00A77604"/>
    <w:rsid w:val="00A809DD"/>
    <w:rsid w:val="00A81880"/>
    <w:rsid w:val="00A81F4D"/>
    <w:rsid w:val="00A833AF"/>
    <w:rsid w:val="00A84200"/>
    <w:rsid w:val="00A84E51"/>
    <w:rsid w:val="00A86228"/>
    <w:rsid w:val="00A91291"/>
    <w:rsid w:val="00A92344"/>
    <w:rsid w:val="00A926F6"/>
    <w:rsid w:val="00A942B2"/>
    <w:rsid w:val="00AA06A4"/>
    <w:rsid w:val="00AA1699"/>
    <w:rsid w:val="00AA79B6"/>
    <w:rsid w:val="00AB41D5"/>
    <w:rsid w:val="00AB4D50"/>
    <w:rsid w:val="00AB7FBB"/>
    <w:rsid w:val="00AC12B1"/>
    <w:rsid w:val="00AC7EF3"/>
    <w:rsid w:val="00AD0D80"/>
    <w:rsid w:val="00AD17EA"/>
    <w:rsid w:val="00AD2B68"/>
    <w:rsid w:val="00AD3CE9"/>
    <w:rsid w:val="00AD492E"/>
    <w:rsid w:val="00AD62B4"/>
    <w:rsid w:val="00AD6ACB"/>
    <w:rsid w:val="00AD71F6"/>
    <w:rsid w:val="00AE5093"/>
    <w:rsid w:val="00AE5FAF"/>
    <w:rsid w:val="00AE7D3A"/>
    <w:rsid w:val="00AF18B6"/>
    <w:rsid w:val="00AF39A9"/>
    <w:rsid w:val="00B0355D"/>
    <w:rsid w:val="00B071F5"/>
    <w:rsid w:val="00B141AD"/>
    <w:rsid w:val="00B14309"/>
    <w:rsid w:val="00B152C2"/>
    <w:rsid w:val="00B173D4"/>
    <w:rsid w:val="00B209F1"/>
    <w:rsid w:val="00B242FB"/>
    <w:rsid w:val="00B26A3D"/>
    <w:rsid w:val="00B26F38"/>
    <w:rsid w:val="00B271D7"/>
    <w:rsid w:val="00B32F1F"/>
    <w:rsid w:val="00B34BCE"/>
    <w:rsid w:val="00B35C52"/>
    <w:rsid w:val="00B35C66"/>
    <w:rsid w:val="00B37A9F"/>
    <w:rsid w:val="00B40DB8"/>
    <w:rsid w:val="00B44D5C"/>
    <w:rsid w:val="00B44E39"/>
    <w:rsid w:val="00B514B3"/>
    <w:rsid w:val="00B54F51"/>
    <w:rsid w:val="00B55488"/>
    <w:rsid w:val="00B56B22"/>
    <w:rsid w:val="00B656B9"/>
    <w:rsid w:val="00B67805"/>
    <w:rsid w:val="00B714AC"/>
    <w:rsid w:val="00B7325E"/>
    <w:rsid w:val="00B754C9"/>
    <w:rsid w:val="00B8040B"/>
    <w:rsid w:val="00B804CC"/>
    <w:rsid w:val="00B80661"/>
    <w:rsid w:val="00B87BF3"/>
    <w:rsid w:val="00B903BB"/>
    <w:rsid w:val="00B93114"/>
    <w:rsid w:val="00B941C8"/>
    <w:rsid w:val="00B943F8"/>
    <w:rsid w:val="00B96ECE"/>
    <w:rsid w:val="00BA171D"/>
    <w:rsid w:val="00BA1FBA"/>
    <w:rsid w:val="00BB0115"/>
    <w:rsid w:val="00BB1D95"/>
    <w:rsid w:val="00BB270C"/>
    <w:rsid w:val="00BB6A0B"/>
    <w:rsid w:val="00BB6D3C"/>
    <w:rsid w:val="00BC33E9"/>
    <w:rsid w:val="00BD0DC9"/>
    <w:rsid w:val="00BD16E1"/>
    <w:rsid w:val="00BD4B67"/>
    <w:rsid w:val="00BD5599"/>
    <w:rsid w:val="00BD5649"/>
    <w:rsid w:val="00BD5CDC"/>
    <w:rsid w:val="00BD5F5C"/>
    <w:rsid w:val="00BD6B7B"/>
    <w:rsid w:val="00BE4E41"/>
    <w:rsid w:val="00BE6969"/>
    <w:rsid w:val="00BE6E5D"/>
    <w:rsid w:val="00BF1502"/>
    <w:rsid w:val="00BF1EDD"/>
    <w:rsid w:val="00BF2D74"/>
    <w:rsid w:val="00C03649"/>
    <w:rsid w:val="00C068DA"/>
    <w:rsid w:val="00C0745B"/>
    <w:rsid w:val="00C07FC2"/>
    <w:rsid w:val="00C101A1"/>
    <w:rsid w:val="00C1090E"/>
    <w:rsid w:val="00C118F7"/>
    <w:rsid w:val="00C14519"/>
    <w:rsid w:val="00C153F2"/>
    <w:rsid w:val="00C218E6"/>
    <w:rsid w:val="00C21ACD"/>
    <w:rsid w:val="00C247B9"/>
    <w:rsid w:val="00C26FA8"/>
    <w:rsid w:val="00C27952"/>
    <w:rsid w:val="00C27B8F"/>
    <w:rsid w:val="00C32A1D"/>
    <w:rsid w:val="00C331FD"/>
    <w:rsid w:val="00C40122"/>
    <w:rsid w:val="00C41826"/>
    <w:rsid w:val="00C43AA6"/>
    <w:rsid w:val="00C44503"/>
    <w:rsid w:val="00C4706D"/>
    <w:rsid w:val="00C47F8F"/>
    <w:rsid w:val="00C60E0F"/>
    <w:rsid w:val="00C61C6E"/>
    <w:rsid w:val="00C656FF"/>
    <w:rsid w:val="00C657DE"/>
    <w:rsid w:val="00C7056C"/>
    <w:rsid w:val="00C83A94"/>
    <w:rsid w:val="00C85A8B"/>
    <w:rsid w:val="00C864BA"/>
    <w:rsid w:val="00C86E85"/>
    <w:rsid w:val="00C90216"/>
    <w:rsid w:val="00C9121B"/>
    <w:rsid w:val="00C91256"/>
    <w:rsid w:val="00C917B1"/>
    <w:rsid w:val="00C94A99"/>
    <w:rsid w:val="00CA0714"/>
    <w:rsid w:val="00CA764B"/>
    <w:rsid w:val="00CB4525"/>
    <w:rsid w:val="00CB5650"/>
    <w:rsid w:val="00CC41E3"/>
    <w:rsid w:val="00CD26B7"/>
    <w:rsid w:val="00CD2FF6"/>
    <w:rsid w:val="00CD3E6C"/>
    <w:rsid w:val="00CD565A"/>
    <w:rsid w:val="00CD74FC"/>
    <w:rsid w:val="00CE3A85"/>
    <w:rsid w:val="00CE57F4"/>
    <w:rsid w:val="00CE7744"/>
    <w:rsid w:val="00CF0259"/>
    <w:rsid w:val="00CF2F18"/>
    <w:rsid w:val="00CF6270"/>
    <w:rsid w:val="00CF7009"/>
    <w:rsid w:val="00D05250"/>
    <w:rsid w:val="00D06205"/>
    <w:rsid w:val="00D0796C"/>
    <w:rsid w:val="00D07F92"/>
    <w:rsid w:val="00D1112D"/>
    <w:rsid w:val="00D156A9"/>
    <w:rsid w:val="00D17128"/>
    <w:rsid w:val="00D2070E"/>
    <w:rsid w:val="00D21FB7"/>
    <w:rsid w:val="00D221B7"/>
    <w:rsid w:val="00D25CBB"/>
    <w:rsid w:val="00D25FE5"/>
    <w:rsid w:val="00D2672A"/>
    <w:rsid w:val="00D31281"/>
    <w:rsid w:val="00D33E65"/>
    <w:rsid w:val="00D342C7"/>
    <w:rsid w:val="00D34F45"/>
    <w:rsid w:val="00D36B06"/>
    <w:rsid w:val="00D42512"/>
    <w:rsid w:val="00D45B28"/>
    <w:rsid w:val="00D503EB"/>
    <w:rsid w:val="00D56DB5"/>
    <w:rsid w:val="00D61CBE"/>
    <w:rsid w:val="00D62205"/>
    <w:rsid w:val="00D6346F"/>
    <w:rsid w:val="00D635A5"/>
    <w:rsid w:val="00D66DCE"/>
    <w:rsid w:val="00D67610"/>
    <w:rsid w:val="00D71C1E"/>
    <w:rsid w:val="00D7424E"/>
    <w:rsid w:val="00D74B1A"/>
    <w:rsid w:val="00D750C0"/>
    <w:rsid w:val="00D75313"/>
    <w:rsid w:val="00D75BC2"/>
    <w:rsid w:val="00D769B2"/>
    <w:rsid w:val="00D808F7"/>
    <w:rsid w:val="00D82BCD"/>
    <w:rsid w:val="00D91A3F"/>
    <w:rsid w:val="00D92455"/>
    <w:rsid w:val="00D92F26"/>
    <w:rsid w:val="00DA1E56"/>
    <w:rsid w:val="00DA4D6B"/>
    <w:rsid w:val="00DB395B"/>
    <w:rsid w:val="00DB6B69"/>
    <w:rsid w:val="00DC0B62"/>
    <w:rsid w:val="00DC0BF2"/>
    <w:rsid w:val="00DC7C8D"/>
    <w:rsid w:val="00DD0606"/>
    <w:rsid w:val="00DD1C56"/>
    <w:rsid w:val="00DD576C"/>
    <w:rsid w:val="00DF1EC5"/>
    <w:rsid w:val="00DF31AC"/>
    <w:rsid w:val="00DF4284"/>
    <w:rsid w:val="00E0490C"/>
    <w:rsid w:val="00E05AFE"/>
    <w:rsid w:val="00E10D74"/>
    <w:rsid w:val="00E125F1"/>
    <w:rsid w:val="00E146AC"/>
    <w:rsid w:val="00E2381E"/>
    <w:rsid w:val="00E3754A"/>
    <w:rsid w:val="00E43D64"/>
    <w:rsid w:val="00E44E60"/>
    <w:rsid w:val="00E455E8"/>
    <w:rsid w:val="00E50906"/>
    <w:rsid w:val="00E51107"/>
    <w:rsid w:val="00E529E1"/>
    <w:rsid w:val="00E533C1"/>
    <w:rsid w:val="00E534A5"/>
    <w:rsid w:val="00E5357E"/>
    <w:rsid w:val="00E54A40"/>
    <w:rsid w:val="00E56E73"/>
    <w:rsid w:val="00E60795"/>
    <w:rsid w:val="00E6452E"/>
    <w:rsid w:val="00E64622"/>
    <w:rsid w:val="00E6497D"/>
    <w:rsid w:val="00E6619B"/>
    <w:rsid w:val="00E66675"/>
    <w:rsid w:val="00E66B74"/>
    <w:rsid w:val="00E743E6"/>
    <w:rsid w:val="00E75C0B"/>
    <w:rsid w:val="00E80B22"/>
    <w:rsid w:val="00E85161"/>
    <w:rsid w:val="00E855D7"/>
    <w:rsid w:val="00E87F42"/>
    <w:rsid w:val="00E91FD7"/>
    <w:rsid w:val="00E954A8"/>
    <w:rsid w:val="00E9750B"/>
    <w:rsid w:val="00EA1215"/>
    <w:rsid w:val="00EA30ED"/>
    <w:rsid w:val="00EA496B"/>
    <w:rsid w:val="00EA51B3"/>
    <w:rsid w:val="00EA6DAD"/>
    <w:rsid w:val="00EA7508"/>
    <w:rsid w:val="00EA7FF7"/>
    <w:rsid w:val="00EB08AE"/>
    <w:rsid w:val="00EB3487"/>
    <w:rsid w:val="00EB63CE"/>
    <w:rsid w:val="00EC110B"/>
    <w:rsid w:val="00EC4BAE"/>
    <w:rsid w:val="00EC682D"/>
    <w:rsid w:val="00ED24EB"/>
    <w:rsid w:val="00ED358F"/>
    <w:rsid w:val="00ED7E85"/>
    <w:rsid w:val="00EE0062"/>
    <w:rsid w:val="00EE179B"/>
    <w:rsid w:val="00EE20A1"/>
    <w:rsid w:val="00EE51DF"/>
    <w:rsid w:val="00EE5CC1"/>
    <w:rsid w:val="00EE65D7"/>
    <w:rsid w:val="00EE7959"/>
    <w:rsid w:val="00EF204E"/>
    <w:rsid w:val="00EF58DC"/>
    <w:rsid w:val="00EF7E7A"/>
    <w:rsid w:val="00F00C4B"/>
    <w:rsid w:val="00F037C7"/>
    <w:rsid w:val="00F14DF0"/>
    <w:rsid w:val="00F177D6"/>
    <w:rsid w:val="00F20209"/>
    <w:rsid w:val="00F24F45"/>
    <w:rsid w:val="00F25013"/>
    <w:rsid w:val="00F340CE"/>
    <w:rsid w:val="00F35BC3"/>
    <w:rsid w:val="00F42267"/>
    <w:rsid w:val="00F43E5E"/>
    <w:rsid w:val="00F44A3E"/>
    <w:rsid w:val="00F4792D"/>
    <w:rsid w:val="00F5413A"/>
    <w:rsid w:val="00F57453"/>
    <w:rsid w:val="00F63277"/>
    <w:rsid w:val="00F64A88"/>
    <w:rsid w:val="00F734F3"/>
    <w:rsid w:val="00F74974"/>
    <w:rsid w:val="00F81C09"/>
    <w:rsid w:val="00F832AA"/>
    <w:rsid w:val="00F872AB"/>
    <w:rsid w:val="00F91FB4"/>
    <w:rsid w:val="00F9651B"/>
    <w:rsid w:val="00F974FB"/>
    <w:rsid w:val="00FA1E06"/>
    <w:rsid w:val="00FA278F"/>
    <w:rsid w:val="00FA4C20"/>
    <w:rsid w:val="00FA56F5"/>
    <w:rsid w:val="00FB2340"/>
    <w:rsid w:val="00FB3114"/>
    <w:rsid w:val="00FC049B"/>
    <w:rsid w:val="00FC0AD5"/>
    <w:rsid w:val="00FC2085"/>
    <w:rsid w:val="00FC490E"/>
    <w:rsid w:val="00FC5CD4"/>
    <w:rsid w:val="00FC7BAC"/>
    <w:rsid w:val="00FD2687"/>
    <w:rsid w:val="00FD4100"/>
    <w:rsid w:val="00FD45EA"/>
    <w:rsid w:val="00FE04B3"/>
    <w:rsid w:val="00FE1231"/>
    <w:rsid w:val="00FE3224"/>
    <w:rsid w:val="00FE3819"/>
    <w:rsid w:val="00FE5D9F"/>
    <w:rsid w:val="00FE6FA8"/>
    <w:rsid w:val="00FF02A0"/>
    <w:rsid w:val="00FF0FEA"/>
    <w:rsid w:val="00FF41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0E9A"/>
  <w15:chartTrackingRefBased/>
  <w15:docId w15:val="{E30EB9F1-FCC2-4F16-B12F-D697334E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A56F5"/>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70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14F33"/>
    <w:pPr>
      <w:ind w:left="720"/>
      <w:contextualSpacing/>
    </w:pPr>
  </w:style>
  <w:style w:type="paragraph" w:styleId="stBilgi">
    <w:name w:val="header"/>
    <w:basedOn w:val="Normal"/>
    <w:link w:val="stBilgiChar"/>
    <w:uiPriority w:val="99"/>
    <w:unhideWhenUsed/>
    <w:rsid w:val="007F38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38DC"/>
  </w:style>
  <w:style w:type="paragraph" w:styleId="AltBilgi">
    <w:name w:val="footer"/>
    <w:basedOn w:val="Normal"/>
    <w:link w:val="AltBilgiChar"/>
    <w:uiPriority w:val="99"/>
    <w:unhideWhenUsed/>
    <w:rsid w:val="007F38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38DC"/>
  </w:style>
  <w:style w:type="paragraph" w:styleId="BalonMetni">
    <w:name w:val="Balloon Text"/>
    <w:basedOn w:val="Normal"/>
    <w:link w:val="BalonMetniChar"/>
    <w:uiPriority w:val="99"/>
    <w:semiHidden/>
    <w:unhideWhenUsed/>
    <w:rsid w:val="006B61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61C2"/>
    <w:rPr>
      <w:rFonts w:ascii="Tahoma" w:hAnsi="Tahoma" w:cs="Tahoma"/>
      <w:sz w:val="16"/>
      <w:szCs w:val="16"/>
    </w:rPr>
  </w:style>
  <w:style w:type="paragraph" w:styleId="AralkYok">
    <w:name w:val="No Spacing"/>
    <w:uiPriority w:val="1"/>
    <w:qFormat/>
    <w:rsid w:val="006B61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4885">
      <w:bodyDiv w:val="1"/>
      <w:marLeft w:val="0"/>
      <w:marRight w:val="0"/>
      <w:marTop w:val="0"/>
      <w:marBottom w:val="0"/>
      <w:divBdr>
        <w:top w:val="none" w:sz="0" w:space="0" w:color="auto"/>
        <w:left w:val="none" w:sz="0" w:space="0" w:color="auto"/>
        <w:bottom w:val="none" w:sz="0" w:space="0" w:color="auto"/>
        <w:right w:val="none" w:sz="0" w:space="0" w:color="auto"/>
      </w:divBdr>
    </w:div>
    <w:div w:id="426655177">
      <w:bodyDiv w:val="1"/>
      <w:marLeft w:val="0"/>
      <w:marRight w:val="0"/>
      <w:marTop w:val="0"/>
      <w:marBottom w:val="0"/>
      <w:divBdr>
        <w:top w:val="none" w:sz="0" w:space="0" w:color="auto"/>
        <w:left w:val="none" w:sz="0" w:space="0" w:color="auto"/>
        <w:bottom w:val="none" w:sz="0" w:space="0" w:color="auto"/>
        <w:right w:val="none" w:sz="0" w:space="0" w:color="auto"/>
      </w:divBdr>
    </w:div>
    <w:div w:id="878711391">
      <w:bodyDiv w:val="1"/>
      <w:marLeft w:val="0"/>
      <w:marRight w:val="0"/>
      <w:marTop w:val="0"/>
      <w:marBottom w:val="0"/>
      <w:divBdr>
        <w:top w:val="none" w:sz="0" w:space="0" w:color="auto"/>
        <w:left w:val="none" w:sz="0" w:space="0" w:color="auto"/>
        <w:bottom w:val="none" w:sz="0" w:space="0" w:color="auto"/>
        <w:right w:val="none" w:sz="0" w:space="0" w:color="auto"/>
      </w:divBdr>
    </w:div>
    <w:div w:id="1132870354">
      <w:bodyDiv w:val="1"/>
      <w:marLeft w:val="0"/>
      <w:marRight w:val="0"/>
      <w:marTop w:val="0"/>
      <w:marBottom w:val="0"/>
      <w:divBdr>
        <w:top w:val="none" w:sz="0" w:space="0" w:color="auto"/>
        <w:left w:val="none" w:sz="0" w:space="0" w:color="auto"/>
        <w:bottom w:val="none" w:sz="0" w:space="0" w:color="auto"/>
        <w:right w:val="none" w:sz="0" w:space="0" w:color="auto"/>
      </w:divBdr>
    </w:div>
    <w:div w:id="1458137514">
      <w:bodyDiv w:val="1"/>
      <w:marLeft w:val="0"/>
      <w:marRight w:val="0"/>
      <w:marTop w:val="0"/>
      <w:marBottom w:val="0"/>
      <w:divBdr>
        <w:top w:val="none" w:sz="0" w:space="0" w:color="auto"/>
        <w:left w:val="none" w:sz="0" w:space="0" w:color="auto"/>
        <w:bottom w:val="none" w:sz="0" w:space="0" w:color="auto"/>
        <w:right w:val="none" w:sz="0" w:space="0" w:color="auto"/>
      </w:divBdr>
    </w:div>
    <w:div w:id="1476099094">
      <w:bodyDiv w:val="1"/>
      <w:marLeft w:val="0"/>
      <w:marRight w:val="0"/>
      <w:marTop w:val="0"/>
      <w:marBottom w:val="0"/>
      <w:divBdr>
        <w:top w:val="none" w:sz="0" w:space="0" w:color="auto"/>
        <w:left w:val="none" w:sz="0" w:space="0" w:color="auto"/>
        <w:bottom w:val="none" w:sz="0" w:space="0" w:color="auto"/>
        <w:right w:val="none" w:sz="0" w:space="0" w:color="auto"/>
      </w:divBdr>
    </w:div>
    <w:div w:id="1498501542">
      <w:bodyDiv w:val="1"/>
      <w:marLeft w:val="0"/>
      <w:marRight w:val="0"/>
      <w:marTop w:val="0"/>
      <w:marBottom w:val="0"/>
      <w:divBdr>
        <w:top w:val="none" w:sz="0" w:space="0" w:color="auto"/>
        <w:left w:val="none" w:sz="0" w:space="0" w:color="auto"/>
        <w:bottom w:val="none" w:sz="0" w:space="0" w:color="auto"/>
        <w:right w:val="none" w:sz="0" w:space="0" w:color="auto"/>
      </w:divBdr>
    </w:div>
    <w:div w:id="1713924231">
      <w:bodyDiv w:val="1"/>
      <w:marLeft w:val="0"/>
      <w:marRight w:val="0"/>
      <w:marTop w:val="0"/>
      <w:marBottom w:val="0"/>
      <w:divBdr>
        <w:top w:val="none" w:sz="0" w:space="0" w:color="auto"/>
        <w:left w:val="none" w:sz="0" w:space="0" w:color="auto"/>
        <w:bottom w:val="none" w:sz="0" w:space="0" w:color="auto"/>
        <w:right w:val="none" w:sz="0" w:space="0" w:color="auto"/>
      </w:divBdr>
    </w:div>
    <w:div w:id="1754814405">
      <w:bodyDiv w:val="1"/>
      <w:marLeft w:val="0"/>
      <w:marRight w:val="0"/>
      <w:marTop w:val="0"/>
      <w:marBottom w:val="0"/>
      <w:divBdr>
        <w:top w:val="none" w:sz="0" w:space="0" w:color="auto"/>
        <w:left w:val="none" w:sz="0" w:space="0" w:color="auto"/>
        <w:bottom w:val="none" w:sz="0" w:space="0" w:color="auto"/>
        <w:right w:val="none" w:sz="0" w:space="0" w:color="auto"/>
      </w:divBdr>
    </w:div>
    <w:div w:id="1800024902">
      <w:bodyDiv w:val="1"/>
      <w:marLeft w:val="0"/>
      <w:marRight w:val="0"/>
      <w:marTop w:val="0"/>
      <w:marBottom w:val="0"/>
      <w:divBdr>
        <w:top w:val="none" w:sz="0" w:space="0" w:color="auto"/>
        <w:left w:val="none" w:sz="0" w:space="0" w:color="auto"/>
        <w:bottom w:val="none" w:sz="0" w:space="0" w:color="auto"/>
        <w:right w:val="none" w:sz="0" w:space="0" w:color="auto"/>
      </w:divBdr>
    </w:div>
    <w:div w:id="1922329875">
      <w:bodyDiv w:val="1"/>
      <w:marLeft w:val="0"/>
      <w:marRight w:val="0"/>
      <w:marTop w:val="0"/>
      <w:marBottom w:val="0"/>
      <w:divBdr>
        <w:top w:val="none" w:sz="0" w:space="0" w:color="auto"/>
        <w:left w:val="none" w:sz="0" w:space="0" w:color="auto"/>
        <w:bottom w:val="none" w:sz="0" w:space="0" w:color="auto"/>
        <w:right w:val="none" w:sz="0" w:space="0" w:color="auto"/>
      </w:divBdr>
    </w:div>
    <w:div w:id="193096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0975-3BA8-4585-A12F-91F5FEA6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5853</Words>
  <Characters>33368</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Kırkbeşoğlu</dc:creator>
  <cp:keywords/>
  <dc:description/>
  <cp:lastModifiedBy>Erdem Kırkbeşoğlu</cp:lastModifiedBy>
  <cp:revision>8</cp:revision>
  <cp:lastPrinted>2020-12-28T17:28:00Z</cp:lastPrinted>
  <dcterms:created xsi:type="dcterms:W3CDTF">2023-05-29T06:15:00Z</dcterms:created>
  <dcterms:modified xsi:type="dcterms:W3CDTF">2023-05-29T07:21:00Z</dcterms:modified>
</cp:coreProperties>
</file>